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67CFA" w14:textId="77777777" w:rsidR="00A73FD2" w:rsidRDefault="00A73FD2" w:rsidP="00A94507">
      <w:r w:rsidRPr="00A73FD2">
        <w:rPr>
          <w:noProof/>
        </w:rPr>
        <w:drawing>
          <wp:inline distT="0" distB="0" distL="0" distR="0" wp14:anchorId="56E8E677" wp14:editId="3FDE57D2">
            <wp:extent cx="5731510" cy="215169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151696"/>
                    </a:xfrm>
                    <a:prstGeom prst="rect">
                      <a:avLst/>
                    </a:prstGeom>
                    <a:noFill/>
                    <a:ln>
                      <a:noFill/>
                    </a:ln>
                  </pic:spPr>
                </pic:pic>
              </a:graphicData>
            </a:graphic>
          </wp:inline>
        </w:drawing>
      </w:r>
    </w:p>
    <w:p w14:paraId="06753819" w14:textId="002E96E6" w:rsidR="00A94507" w:rsidRDefault="00A94507" w:rsidP="00A94507">
      <w:pPr>
        <w:rPr>
          <w:b/>
          <w:bCs/>
          <w:lang w:val="en-US"/>
        </w:rPr>
      </w:pPr>
      <w:r w:rsidRPr="00A94507">
        <w:rPr>
          <w:b/>
          <w:bCs/>
          <w:lang w:val="en-US"/>
        </w:rPr>
        <w:t xml:space="preserve">Minutes of the meeting of West Bradford Parish Council held on </w:t>
      </w:r>
      <w:r w:rsidR="008B45B8" w:rsidRPr="008B45B8">
        <w:rPr>
          <w:b/>
          <w:bCs/>
          <w:color w:val="FF0000"/>
          <w:lang w:val="en-US"/>
        </w:rPr>
        <w:t>Wednes</w:t>
      </w:r>
      <w:r w:rsidRPr="001C780D">
        <w:rPr>
          <w:b/>
          <w:bCs/>
          <w:color w:val="FF0000"/>
          <w:lang w:val="en-US"/>
        </w:rPr>
        <w:t xml:space="preserve">day </w:t>
      </w:r>
      <w:r w:rsidR="00E76101">
        <w:rPr>
          <w:b/>
          <w:bCs/>
          <w:color w:val="FF0000"/>
          <w:lang w:val="en-US"/>
        </w:rPr>
        <w:t>2</w:t>
      </w:r>
      <w:r w:rsidR="008B45B8">
        <w:rPr>
          <w:b/>
          <w:bCs/>
          <w:color w:val="FF0000"/>
          <w:lang w:val="en-US"/>
        </w:rPr>
        <w:t xml:space="preserve">4 April </w:t>
      </w:r>
      <w:r w:rsidRPr="001C780D">
        <w:rPr>
          <w:b/>
          <w:bCs/>
          <w:color w:val="FF0000"/>
          <w:lang w:val="en-US"/>
        </w:rPr>
        <w:t>201</w:t>
      </w:r>
      <w:r w:rsidR="007F562B">
        <w:rPr>
          <w:b/>
          <w:bCs/>
          <w:color w:val="FF0000"/>
          <w:lang w:val="en-US"/>
        </w:rPr>
        <w:t>9</w:t>
      </w:r>
      <w:r w:rsidRPr="001C780D">
        <w:rPr>
          <w:b/>
          <w:bCs/>
          <w:color w:val="FF0000"/>
          <w:lang w:val="en-US"/>
        </w:rPr>
        <w:t xml:space="preserve"> </w:t>
      </w:r>
      <w:r w:rsidR="00380CCA" w:rsidRPr="00380CCA">
        <w:rPr>
          <w:b/>
          <w:bCs/>
          <w:lang w:val="en-US"/>
        </w:rPr>
        <w:t xml:space="preserve">at </w:t>
      </w:r>
      <w:r w:rsidR="001C780D">
        <w:rPr>
          <w:b/>
          <w:bCs/>
          <w:lang w:val="en-US"/>
        </w:rPr>
        <w:t>W</w:t>
      </w:r>
      <w:r w:rsidRPr="00A94507">
        <w:rPr>
          <w:b/>
          <w:bCs/>
          <w:lang w:val="en-US"/>
        </w:rPr>
        <w:t>est Bradford Village Hall</w:t>
      </w:r>
    </w:p>
    <w:tbl>
      <w:tblPr>
        <w:tblStyle w:val="TableGrid"/>
        <w:tblW w:w="0" w:type="auto"/>
        <w:tblLook w:val="04A0" w:firstRow="1" w:lastRow="0" w:firstColumn="1" w:lastColumn="0" w:noHBand="0" w:noVBand="1"/>
      </w:tblPr>
      <w:tblGrid>
        <w:gridCol w:w="3024"/>
        <w:gridCol w:w="5992"/>
      </w:tblGrid>
      <w:tr w:rsidR="00BB2823" w14:paraId="03310C29" w14:textId="77777777" w:rsidTr="00CB39F5">
        <w:tc>
          <w:tcPr>
            <w:tcW w:w="3024" w:type="dxa"/>
            <w:tcBorders>
              <w:bottom w:val="nil"/>
            </w:tcBorders>
          </w:tcPr>
          <w:p w14:paraId="40B3955F" w14:textId="77777777" w:rsidR="00BB2823" w:rsidRDefault="00BB2823" w:rsidP="00BB2823">
            <w:r>
              <w:t>Members present:</w:t>
            </w:r>
          </w:p>
        </w:tc>
        <w:tc>
          <w:tcPr>
            <w:tcW w:w="5992" w:type="dxa"/>
            <w:tcBorders>
              <w:bottom w:val="single" w:sz="4" w:space="0" w:color="auto"/>
            </w:tcBorders>
          </w:tcPr>
          <w:p w14:paraId="50163E7E" w14:textId="6378EB51" w:rsidR="00D20D21" w:rsidRDefault="00D20D21" w:rsidP="00BB2823">
            <w:r w:rsidRPr="00D20D21">
              <w:t xml:space="preserve">Parish Cllr </w:t>
            </w:r>
            <w:proofErr w:type="gramStart"/>
            <w:r w:rsidRPr="00D20D21">
              <w:t>A</w:t>
            </w:r>
            <w:proofErr w:type="gramEnd"/>
            <w:r w:rsidRPr="00D20D21">
              <w:t xml:space="preserve"> Bristol</w:t>
            </w:r>
            <w:r>
              <w:t xml:space="preserve"> (Chair)</w:t>
            </w:r>
          </w:p>
          <w:p w14:paraId="30E87BF6" w14:textId="02A1358A" w:rsidR="00B13502" w:rsidRDefault="00B13502" w:rsidP="00BB2823">
            <w:r w:rsidRPr="00B13502">
              <w:t>Parish Cllr R Chew (Vice Chair)</w:t>
            </w:r>
          </w:p>
          <w:p w14:paraId="5DE60747" w14:textId="3AAEECBE" w:rsidR="00BB2823" w:rsidRDefault="009B03FA" w:rsidP="00BB2823">
            <w:r w:rsidRPr="009B03FA">
              <w:t>Parish Cllr H Best</w:t>
            </w:r>
          </w:p>
          <w:p w14:paraId="7DC02DE8" w14:textId="77777777" w:rsidR="00216FB4" w:rsidRDefault="00216FB4" w:rsidP="00216FB4">
            <w:r>
              <w:t>Parish Cllr M Fox</w:t>
            </w:r>
          </w:p>
          <w:p w14:paraId="44762332" w14:textId="6FBA96D0" w:rsidR="00405146" w:rsidRDefault="00216FB4" w:rsidP="009E0C1F">
            <w:r>
              <w:t>Parish Cllr M Wood</w:t>
            </w:r>
          </w:p>
        </w:tc>
      </w:tr>
      <w:tr w:rsidR="00BB2823" w14:paraId="32782308" w14:textId="77777777" w:rsidTr="00BB2823">
        <w:tc>
          <w:tcPr>
            <w:tcW w:w="3024" w:type="dxa"/>
            <w:tcBorders>
              <w:top w:val="single" w:sz="4" w:space="0" w:color="auto"/>
              <w:bottom w:val="single" w:sz="4" w:space="0" w:color="auto"/>
            </w:tcBorders>
          </w:tcPr>
          <w:p w14:paraId="7CCBB49B" w14:textId="77777777" w:rsidR="00BB2823" w:rsidRDefault="00BB2823" w:rsidP="00BB2823">
            <w:r>
              <w:t>Apologies:</w:t>
            </w:r>
          </w:p>
        </w:tc>
        <w:tc>
          <w:tcPr>
            <w:tcW w:w="5992" w:type="dxa"/>
          </w:tcPr>
          <w:p w14:paraId="0529DFB7" w14:textId="4631776E" w:rsidR="00831634" w:rsidRDefault="00CB39F5" w:rsidP="0039664D">
            <w:r w:rsidRPr="00CB39F5">
              <w:t>Cllr B Hilton (RVBC)</w:t>
            </w:r>
          </w:p>
        </w:tc>
      </w:tr>
      <w:tr w:rsidR="00BB2823" w14:paraId="7D10A296" w14:textId="77777777" w:rsidTr="00BB2823">
        <w:tc>
          <w:tcPr>
            <w:tcW w:w="3024" w:type="dxa"/>
            <w:tcBorders>
              <w:top w:val="single" w:sz="4" w:space="0" w:color="auto"/>
              <w:bottom w:val="single" w:sz="4" w:space="0" w:color="auto"/>
            </w:tcBorders>
          </w:tcPr>
          <w:p w14:paraId="45E4C28C" w14:textId="77777777" w:rsidR="00BB2823" w:rsidRDefault="00BB2823" w:rsidP="00BB2823">
            <w:r>
              <w:t>Members of the public present:</w:t>
            </w:r>
          </w:p>
        </w:tc>
        <w:tc>
          <w:tcPr>
            <w:tcW w:w="5992" w:type="dxa"/>
          </w:tcPr>
          <w:p w14:paraId="33C0A9C7" w14:textId="438A2F91" w:rsidR="00831634" w:rsidRDefault="004E6511" w:rsidP="00216FB4">
            <w:r>
              <w:t>None</w:t>
            </w:r>
          </w:p>
          <w:p w14:paraId="74084A20" w14:textId="3471CC28" w:rsidR="00CB39F5" w:rsidRPr="00982D68" w:rsidRDefault="00CB39F5" w:rsidP="000F0D43"/>
        </w:tc>
      </w:tr>
    </w:tbl>
    <w:p w14:paraId="137547EB" w14:textId="394F635E" w:rsidR="00442545" w:rsidRDefault="00442545" w:rsidP="003071E3"/>
    <w:tbl>
      <w:tblPr>
        <w:tblStyle w:val="TableGrid"/>
        <w:tblW w:w="0" w:type="auto"/>
        <w:tblLayout w:type="fixed"/>
        <w:tblLook w:val="04A0" w:firstRow="1" w:lastRow="0" w:firstColumn="1" w:lastColumn="0" w:noHBand="0" w:noVBand="1"/>
      </w:tblPr>
      <w:tblGrid>
        <w:gridCol w:w="562"/>
        <w:gridCol w:w="7655"/>
        <w:gridCol w:w="799"/>
      </w:tblGrid>
      <w:tr w:rsidR="00A94507" w:rsidRPr="00A94507" w14:paraId="1E23C17E" w14:textId="77777777" w:rsidTr="00636B16">
        <w:tc>
          <w:tcPr>
            <w:tcW w:w="562" w:type="dxa"/>
          </w:tcPr>
          <w:p w14:paraId="102F60AD" w14:textId="77777777" w:rsidR="00A94507" w:rsidRPr="00A94507" w:rsidRDefault="00A94507" w:rsidP="00A94507">
            <w:pPr>
              <w:spacing w:after="200" w:line="276" w:lineRule="auto"/>
            </w:pPr>
            <w:r w:rsidRPr="00A94507">
              <w:t>1.</w:t>
            </w:r>
          </w:p>
        </w:tc>
        <w:tc>
          <w:tcPr>
            <w:tcW w:w="7655" w:type="dxa"/>
          </w:tcPr>
          <w:p w14:paraId="049C8C18" w14:textId="77777777" w:rsidR="00A94507" w:rsidRPr="00A94507" w:rsidRDefault="00A94507" w:rsidP="00A94507">
            <w:pPr>
              <w:spacing w:after="200" w:line="276" w:lineRule="auto"/>
              <w:rPr>
                <w:b/>
                <w:bCs/>
              </w:rPr>
            </w:pPr>
            <w:r w:rsidRPr="00A94507">
              <w:rPr>
                <w:b/>
                <w:bCs/>
              </w:rPr>
              <w:t>Disclosure of interest:</w:t>
            </w:r>
          </w:p>
          <w:p w14:paraId="04B72487" w14:textId="77777777" w:rsidR="00A94507" w:rsidRPr="00A94507" w:rsidRDefault="00A94507" w:rsidP="00431415">
            <w:pPr>
              <w:spacing w:after="200" w:line="276" w:lineRule="auto"/>
            </w:pPr>
            <w:r w:rsidRPr="00A94507">
              <w:t>None received</w:t>
            </w:r>
          </w:p>
        </w:tc>
        <w:tc>
          <w:tcPr>
            <w:tcW w:w="799" w:type="dxa"/>
          </w:tcPr>
          <w:p w14:paraId="0100FE2D" w14:textId="77777777" w:rsidR="00A94507" w:rsidRPr="00A94507" w:rsidRDefault="00A94507" w:rsidP="00A94507">
            <w:pPr>
              <w:spacing w:after="200" w:line="276" w:lineRule="auto"/>
              <w:rPr>
                <w:b/>
                <w:bCs/>
              </w:rPr>
            </w:pPr>
          </w:p>
        </w:tc>
      </w:tr>
      <w:tr w:rsidR="00A94507" w:rsidRPr="00A94507" w14:paraId="739553EF" w14:textId="77777777" w:rsidTr="008B45B8">
        <w:tc>
          <w:tcPr>
            <w:tcW w:w="562" w:type="dxa"/>
            <w:tcBorders>
              <w:bottom w:val="nil"/>
            </w:tcBorders>
          </w:tcPr>
          <w:p w14:paraId="5CC2BAA4" w14:textId="77777777" w:rsidR="00A94507" w:rsidRPr="00A94507" w:rsidRDefault="00A94507" w:rsidP="00A94507">
            <w:pPr>
              <w:spacing w:after="200" w:line="276" w:lineRule="auto"/>
            </w:pPr>
            <w:r w:rsidRPr="00A94507">
              <w:t>2.</w:t>
            </w:r>
          </w:p>
        </w:tc>
        <w:tc>
          <w:tcPr>
            <w:tcW w:w="7655" w:type="dxa"/>
            <w:tcBorders>
              <w:bottom w:val="nil"/>
            </w:tcBorders>
          </w:tcPr>
          <w:p w14:paraId="357F0FF1" w14:textId="7451E3E3" w:rsidR="00A94507" w:rsidRPr="00A94507" w:rsidRDefault="00A94507" w:rsidP="00A94507">
            <w:pPr>
              <w:spacing w:after="200" w:line="276" w:lineRule="auto"/>
              <w:rPr>
                <w:b/>
                <w:bCs/>
                <w:lang w:val="en-US"/>
              </w:rPr>
            </w:pPr>
            <w:r w:rsidRPr="00A94507">
              <w:rPr>
                <w:b/>
                <w:bCs/>
                <w:lang w:val="en-US"/>
              </w:rPr>
              <w:t>Minutes of the Last Meeting (</w:t>
            </w:r>
            <w:r w:rsidR="00E76101">
              <w:rPr>
                <w:b/>
                <w:bCs/>
                <w:lang w:val="en-US"/>
              </w:rPr>
              <w:t>2</w:t>
            </w:r>
            <w:r w:rsidR="008B45B8">
              <w:rPr>
                <w:b/>
                <w:bCs/>
                <w:lang w:val="en-US"/>
              </w:rPr>
              <w:t>5 March</w:t>
            </w:r>
            <w:r w:rsidR="000F0D43">
              <w:rPr>
                <w:b/>
                <w:bCs/>
                <w:lang w:val="en-US"/>
              </w:rPr>
              <w:t xml:space="preserve"> </w:t>
            </w:r>
            <w:r w:rsidRPr="00A94507">
              <w:rPr>
                <w:b/>
                <w:bCs/>
                <w:lang w:val="en-US"/>
              </w:rPr>
              <w:t>201</w:t>
            </w:r>
            <w:r w:rsidR="00E76101">
              <w:rPr>
                <w:b/>
                <w:bCs/>
                <w:lang w:val="en-US"/>
              </w:rPr>
              <w:t>9</w:t>
            </w:r>
            <w:r w:rsidRPr="00A94507">
              <w:rPr>
                <w:b/>
                <w:bCs/>
                <w:lang w:val="en-US"/>
              </w:rPr>
              <w:t>)</w:t>
            </w:r>
            <w:r w:rsidR="00AE5784">
              <w:rPr>
                <w:b/>
                <w:bCs/>
                <w:lang w:val="en-US"/>
              </w:rPr>
              <w:t>:</w:t>
            </w:r>
          </w:p>
          <w:p w14:paraId="669350FD" w14:textId="4E942281" w:rsidR="00A94507" w:rsidRDefault="00A94507" w:rsidP="00B348D0">
            <w:pPr>
              <w:spacing w:line="276" w:lineRule="auto"/>
              <w:rPr>
                <w:bCs/>
                <w:lang w:val="en-US"/>
              </w:rPr>
            </w:pPr>
            <w:r w:rsidRPr="00A94507">
              <w:rPr>
                <w:bCs/>
                <w:lang w:val="en-US"/>
              </w:rPr>
              <w:t>The minutes were signed by the Chair as a true and accurate record of the meeting.</w:t>
            </w:r>
            <w:r w:rsidR="00DB1122">
              <w:rPr>
                <w:bCs/>
                <w:lang w:val="en-US"/>
              </w:rPr>
              <w:t xml:space="preserve"> </w:t>
            </w:r>
            <w:r w:rsidR="005D38D5">
              <w:rPr>
                <w:bCs/>
                <w:lang w:val="en-US"/>
              </w:rPr>
              <w:t xml:space="preserve"> </w:t>
            </w:r>
          </w:p>
          <w:p w14:paraId="52430AB9" w14:textId="77777777" w:rsidR="00B348D0" w:rsidRPr="00A94507" w:rsidRDefault="00B348D0" w:rsidP="00B348D0">
            <w:pPr>
              <w:spacing w:line="276" w:lineRule="auto"/>
              <w:rPr>
                <w:bCs/>
                <w:lang w:val="en-US"/>
              </w:rPr>
            </w:pPr>
          </w:p>
          <w:p w14:paraId="407BB858" w14:textId="30A83DC9" w:rsidR="005640E9" w:rsidRPr="0039664D" w:rsidRDefault="00A94507" w:rsidP="00B348D0">
            <w:pPr>
              <w:spacing w:line="276" w:lineRule="auto"/>
              <w:rPr>
                <w:bCs/>
                <w:lang w:val="en-US"/>
              </w:rPr>
            </w:pPr>
            <w:r w:rsidRPr="00A94507">
              <w:rPr>
                <w:bCs/>
                <w:lang w:val="en-US"/>
              </w:rPr>
              <w:t xml:space="preserve">Proposed by: </w:t>
            </w:r>
            <w:r w:rsidR="00380CCA">
              <w:rPr>
                <w:bCs/>
                <w:lang w:val="en-US"/>
              </w:rPr>
              <w:t xml:space="preserve"> </w:t>
            </w:r>
            <w:r w:rsidR="00380CCA" w:rsidRPr="0039664D">
              <w:rPr>
                <w:bCs/>
                <w:lang w:val="en-US"/>
              </w:rPr>
              <w:t xml:space="preserve">Cllr </w:t>
            </w:r>
            <w:r w:rsidR="0039664D" w:rsidRPr="0039664D">
              <w:rPr>
                <w:bCs/>
                <w:lang w:val="en-US"/>
              </w:rPr>
              <w:t>M Wood</w:t>
            </w:r>
            <w:r w:rsidR="00380CCA" w:rsidRPr="0039664D">
              <w:rPr>
                <w:bCs/>
                <w:lang w:val="en-US"/>
              </w:rPr>
              <w:t xml:space="preserve">   </w:t>
            </w:r>
          </w:p>
          <w:p w14:paraId="7CF201A0" w14:textId="53C6CB80" w:rsidR="00831634" w:rsidRDefault="00A94507" w:rsidP="009E3422">
            <w:pPr>
              <w:spacing w:line="276" w:lineRule="auto"/>
            </w:pPr>
            <w:r w:rsidRPr="0039664D">
              <w:rPr>
                <w:bCs/>
                <w:lang w:val="en-US"/>
              </w:rPr>
              <w:t xml:space="preserve">Seconded by: </w:t>
            </w:r>
            <w:r w:rsidR="00380CCA" w:rsidRPr="0039664D">
              <w:rPr>
                <w:bCs/>
                <w:lang w:val="en-US"/>
              </w:rPr>
              <w:t xml:space="preserve">Cllr </w:t>
            </w:r>
            <w:r w:rsidR="00776083" w:rsidRPr="0039664D">
              <w:rPr>
                <w:bCs/>
                <w:lang w:val="en-US"/>
              </w:rPr>
              <w:t>M Fox</w:t>
            </w:r>
          </w:p>
          <w:p w14:paraId="7A132FDC" w14:textId="77777777" w:rsidR="00831634" w:rsidRDefault="00831634" w:rsidP="002C4972"/>
          <w:p w14:paraId="1A35F3FA" w14:textId="4E3608FB" w:rsidR="00F54B32" w:rsidRDefault="00F54B32" w:rsidP="002C4972">
            <w:r w:rsidRPr="00C93DF1">
              <w:rPr>
                <w:u w:val="single"/>
              </w:rPr>
              <w:t>Matters arising</w:t>
            </w:r>
            <w:r>
              <w:t>:</w:t>
            </w:r>
          </w:p>
          <w:p w14:paraId="0A037415" w14:textId="4188F683" w:rsidR="00F54B32" w:rsidRDefault="00F54B32" w:rsidP="002C4972"/>
          <w:p w14:paraId="49399B12" w14:textId="77777777" w:rsidR="00BC4AE4" w:rsidRDefault="0039664D" w:rsidP="000F0D43">
            <w:r>
              <w:t>Members noted th</w:t>
            </w:r>
            <w:r w:rsidR="00B13502">
              <w:t>e following</w:t>
            </w:r>
            <w:r>
              <w:t>:</w:t>
            </w:r>
          </w:p>
          <w:p w14:paraId="027CB075" w14:textId="21FEDB8E" w:rsidR="00B13502" w:rsidRPr="00A94507" w:rsidRDefault="00B13502" w:rsidP="000F0D43"/>
        </w:tc>
        <w:tc>
          <w:tcPr>
            <w:tcW w:w="799" w:type="dxa"/>
            <w:tcBorders>
              <w:bottom w:val="nil"/>
            </w:tcBorders>
          </w:tcPr>
          <w:p w14:paraId="048A3AD2" w14:textId="77777777" w:rsidR="00A94507" w:rsidRPr="00A94507" w:rsidRDefault="00A94507" w:rsidP="00A94507">
            <w:pPr>
              <w:spacing w:after="200" w:line="276" w:lineRule="auto"/>
              <w:rPr>
                <w:b/>
                <w:bCs/>
                <w:lang w:val="en-US"/>
              </w:rPr>
            </w:pPr>
          </w:p>
          <w:p w14:paraId="175EBB17" w14:textId="77777777" w:rsidR="00BB4567" w:rsidRDefault="00BB4567" w:rsidP="00DB1122">
            <w:pPr>
              <w:rPr>
                <w:b/>
                <w:bCs/>
                <w:lang w:val="en-US"/>
              </w:rPr>
            </w:pPr>
          </w:p>
          <w:p w14:paraId="27257C74" w14:textId="77777777" w:rsidR="00C93DF1" w:rsidRDefault="00C93DF1" w:rsidP="00DB1122">
            <w:pPr>
              <w:rPr>
                <w:b/>
                <w:bCs/>
                <w:lang w:val="en-US"/>
              </w:rPr>
            </w:pPr>
          </w:p>
          <w:p w14:paraId="5C8BB524" w14:textId="77777777" w:rsidR="00C93DF1" w:rsidRDefault="00C93DF1" w:rsidP="00DB1122">
            <w:pPr>
              <w:rPr>
                <w:b/>
                <w:bCs/>
                <w:lang w:val="en-US"/>
              </w:rPr>
            </w:pPr>
          </w:p>
          <w:p w14:paraId="0319A0B9" w14:textId="77777777" w:rsidR="00C93DF1" w:rsidRDefault="00C93DF1" w:rsidP="00DB1122">
            <w:pPr>
              <w:rPr>
                <w:b/>
                <w:bCs/>
                <w:lang w:val="en-US"/>
              </w:rPr>
            </w:pPr>
          </w:p>
          <w:p w14:paraId="3322A6FE" w14:textId="766FC1C7" w:rsidR="00C93DF1" w:rsidRDefault="00C93DF1" w:rsidP="00DB1122">
            <w:pPr>
              <w:rPr>
                <w:b/>
                <w:bCs/>
                <w:lang w:val="en-US"/>
              </w:rPr>
            </w:pPr>
          </w:p>
          <w:p w14:paraId="3869D69F" w14:textId="4F5B57D2" w:rsidR="00A84F77" w:rsidRDefault="00A84F77" w:rsidP="00DB1122">
            <w:pPr>
              <w:rPr>
                <w:b/>
                <w:bCs/>
                <w:lang w:val="en-US"/>
              </w:rPr>
            </w:pPr>
          </w:p>
          <w:p w14:paraId="7E44E6C1" w14:textId="77777777" w:rsidR="00A84F77" w:rsidRDefault="00A84F77" w:rsidP="00DB1122">
            <w:pPr>
              <w:rPr>
                <w:b/>
                <w:bCs/>
                <w:lang w:val="en-US"/>
              </w:rPr>
            </w:pPr>
          </w:p>
          <w:p w14:paraId="1C736FC0" w14:textId="77777777" w:rsidR="00C93DF1" w:rsidRDefault="00C93DF1" w:rsidP="00DB1122">
            <w:pPr>
              <w:rPr>
                <w:b/>
                <w:bCs/>
                <w:lang w:val="en-US"/>
              </w:rPr>
            </w:pPr>
          </w:p>
          <w:p w14:paraId="01BA3E5C" w14:textId="345587A7" w:rsidR="00C93DF1" w:rsidRDefault="00C93DF1" w:rsidP="00DB1122">
            <w:pPr>
              <w:rPr>
                <w:b/>
                <w:bCs/>
                <w:lang w:val="en-US"/>
              </w:rPr>
            </w:pPr>
          </w:p>
          <w:p w14:paraId="6A84614A" w14:textId="3BB73138" w:rsidR="00552FC9" w:rsidRPr="00A94507" w:rsidRDefault="00552FC9" w:rsidP="00DB1122">
            <w:pPr>
              <w:rPr>
                <w:b/>
                <w:bCs/>
                <w:lang w:val="en-US"/>
              </w:rPr>
            </w:pPr>
          </w:p>
        </w:tc>
      </w:tr>
      <w:tr w:rsidR="000F0D43" w:rsidRPr="00A94507" w14:paraId="7C40F3A2" w14:textId="77777777" w:rsidTr="008B45B8">
        <w:tc>
          <w:tcPr>
            <w:tcW w:w="562" w:type="dxa"/>
            <w:tcBorders>
              <w:top w:val="nil"/>
              <w:bottom w:val="nil"/>
            </w:tcBorders>
          </w:tcPr>
          <w:p w14:paraId="040AB469" w14:textId="109F7A4D" w:rsidR="000F0D43" w:rsidRPr="00A94507" w:rsidRDefault="000F0D43" w:rsidP="00A94507">
            <w:proofErr w:type="spellStart"/>
            <w:r>
              <w:t>i</w:t>
            </w:r>
            <w:proofErr w:type="spellEnd"/>
          </w:p>
        </w:tc>
        <w:tc>
          <w:tcPr>
            <w:tcW w:w="7655" w:type="dxa"/>
            <w:tcBorders>
              <w:top w:val="nil"/>
              <w:bottom w:val="nil"/>
            </w:tcBorders>
          </w:tcPr>
          <w:p w14:paraId="3DA2250B" w14:textId="3115EB81" w:rsidR="000F0D43" w:rsidRDefault="008B45B8" w:rsidP="00A94507">
            <w:pPr>
              <w:rPr>
                <w:b/>
              </w:rPr>
            </w:pPr>
            <w:r>
              <w:rPr>
                <w:b/>
              </w:rPr>
              <w:t>Grant applications</w:t>
            </w:r>
            <w:r w:rsidR="00552FC9">
              <w:rPr>
                <w:b/>
              </w:rPr>
              <w:t xml:space="preserve"> / Coronation Gardens site</w:t>
            </w:r>
          </w:p>
          <w:p w14:paraId="484791CE" w14:textId="77777777" w:rsidR="000F0D43" w:rsidRDefault="000F0D43" w:rsidP="00A94507">
            <w:pPr>
              <w:rPr>
                <w:b/>
              </w:rPr>
            </w:pPr>
          </w:p>
          <w:p w14:paraId="70A476F1" w14:textId="77777777" w:rsidR="00552FC9" w:rsidRDefault="00552FC9" w:rsidP="00A94507">
            <w:r>
              <w:t xml:space="preserve">The </w:t>
            </w:r>
            <w:r w:rsidRPr="00552FC9">
              <w:t xml:space="preserve">Chair </w:t>
            </w:r>
            <w:r>
              <w:t>confirmed that he had sought</w:t>
            </w:r>
            <w:r w:rsidRPr="00552FC9">
              <w:t xml:space="preserve"> a quote would from David Bristol for additional planting </w:t>
            </w:r>
            <w:r>
              <w:t>(</w:t>
            </w:r>
            <w:proofErr w:type="spellStart"/>
            <w:r>
              <w:t>i</w:t>
            </w:r>
            <w:proofErr w:type="spellEnd"/>
            <w:r>
              <w:t>) to g</w:t>
            </w:r>
            <w:r w:rsidRPr="00552FC9">
              <w:t>o in the Parish Council’s 7 planters</w:t>
            </w:r>
            <w:r>
              <w:t xml:space="preserve"> and (ii) add to the planting at the Coronation Gardens site.  David had estimated the cost at £270 to cover both winter and summer plants, and would provide a written quote in due course.</w:t>
            </w:r>
          </w:p>
          <w:p w14:paraId="2C5A2F30" w14:textId="684EDC80" w:rsidR="00552FC9" w:rsidRDefault="00552FC9" w:rsidP="00A94507">
            <w:pPr>
              <w:rPr>
                <w:b/>
              </w:rPr>
            </w:pPr>
          </w:p>
          <w:p w14:paraId="51E426D5" w14:textId="77777777" w:rsidR="00552FC9" w:rsidRPr="00552FC9" w:rsidRDefault="00552FC9" w:rsidP="00A94507">
            <w:pPr>
              <w:rPr>
                <w:b/>
              </w:rPr>
            </w:pPr>
            <w:r w:rsidRPr="00552FC9">
              <w:rPr>
                <w:b/>
              </w:rPr>
              <w:lastRenderedPageBreak/>
              <w:t>Resolved</w:t>
            </w:r>
          </w:p>
          <w:p w14:paraId="79FE98C1" w14:textId="77777777" w:rsidR="00552FC9" w:rsidRPr="00552FC9" w:rsidRDefault="00552FC9" w:rsidP="00A94507">
            <w:pPr>
              <w:rPr>
                <w:b/>
              </w:rPr>
            </w:pPr>
            <w:r w:rsidRPr="00552FC9">
              <w:rPr>
                <w:b/>
              </w:rPr>
              <w:t>Clerk to progress funding bid on receipt of David’s written quote.</w:t>
            </w:r>
          </w:p>
          <w:p w14:paraId="29B7D50C" w14:textId="5989D251" w:rsidR="004E6511" w:rsidRPr="00A94507" w:rsidRDefault="004E6511" w:rsidP="00A94507">
            <w:pPr>
              <w:rPr>
                <w:b/>
              </w:rPr>
            </w:pPr>
          </w:p>
        </w:tc>
        <w:tc>
          <w:tcPr>
            <w:tcW w:w="799" w:type="dxa"/>
            <w:tcBorders>
              <w:top w:val="nil"/>
              <w:bottom w:val="nil"/>
            </w:tcBorders>
          </w:tcPr>
          <w:p w14:paraId="566EF55B" w14:textId="77777777" w:rsidR="000F0D43" w:rsidRDefault="000F0D43" w:rsidP="00741FB9">
            <w:pPr>
              <w:rPr>
                <w:b/>
              </w:rPr>
            </w:pPr>
          </w:p>
          <w:p w14:paraId="760D4886" w14:textId="77777777" w:rsidR="00552FC9" w:rsidRDefault="00552FC9" w:rsidP="00741FB9">
            <w:pPr>
              <w:rPr>
                <w:b/>
              </w:rPr>
            </w:pPr>
          </w:p>
          <w:p w14:paraId="155EC040" w14:textId="77777777" w:rsidR="00552FC9" w:rsidRDefault="00552FC9" w:rsidP="00741FB9">
            <w:pPr>
              <w:rPr>
                <w:b/>
              </w:rPr>
            </w:pPr>
          </w:p>
          <w:p w14:paraId="3B5F9EE2" w14:textId="77777777" w:rsidR="00552FC9" w:rsidRDefault="00552FC9" w:rsidP="00741FB9">
            <w:pPr>
              <w:rPr>
                <w:b/>
              </w:rPr>
            </w:pPr>
          </w:p>
          <w:p w14:paraId="00128EFD" w14:textId="77777777" w:rsidR="00552FC9" w:rsidRDefault="00552FC9" w:rsidP="00741FB9">
            <w:pPr>
              <w:rPr>
                <w:b/>
              </w:rPr>
            </w:pPr>
          </w:p>
          <w:p w14:paraId="3298F59F" w14:textId="77777777" w:rsidR="00552FC9" w:rsidRDefault="00552FC9" w:rsidP="00741FB9">
            <w:pPr>
              <w:rPr>
                <w:b/>
              </w:rPr>
            </w:pPr>
          </w:p>
          <w:p w14:paraId="5BF2D20C" w14:textId="77777777" w:rsidR="00552FC9" w:rsidRDefault="00552FC9" w:rsidP="00741FB9">
            <w:pPr>
              <w:rPr>
                <w:b/>
              </w:rPr>
            </w:pPr>
          </w:p>
          <w:p w14:paraId="40F5239D" w14:textId="77777777" w:rsidR="00552FC9" w:rsidRDefault="00552FC9" w:rsidP="00741FB9">
            <w:pPr>
              <w:rPr>
                <w:b/>
              </w:rPr>
            </w:pPr>
          </w:p>
          <w:p w14:paraId="06484728" w14:textId="77777777" w:rsidR="00552FC9" w:rsidRDefault="00552FC9" w:rsidP="00741FB9">
            <w:pPr>
              <w:rPr>
                <w:b/>
              </w:rPr>
            </w:pPr>
          </w:p>
          <w:p w14:paraId="0C74E9FB" w14:textId="776C06A8" w:rsidR="00552FC9" w:rsidRPr="00A94507" w:rsidRDefault="00552FC9" w:rsidP="00741FB9">
            <w:pPr>
              <w:rPr>
                <w:b/>
              </w:rPr>
            </w:pPr>
            <w:r>
              <w:rPr>
                <w:b/>
              </w:rPr>
              <w:t>Clerk</w:t>
            </w:r>
          </w:p>
        </w:tc>
      </w:tr>
      <w:tr w:rsidR="000F0D43" w:rsidRPr="00A94507" w14:paraId="2AAFEE1C" w14:textId="77777777" w:rsidTr="008B45B8">
        <w:tc>
          <w:tcPr>
            <w:tcW w:w="562" w:type="dxa"/>
            <w:tcBorders>
              <w:top w:val="nil"/>
              <w:bottom w:val="nil"/>
            </w:tcBorders>
          </w:tcPr>
          <w:p w14:paraId="7F42C6BF" w14:textId="3DEC8021" w:rsidR="000F0D43" w:rsidRPr="00A94507" w:rsidRDefault="000F0D43" w:rsidP="00A94507">
            <w:r>
              <w:lastRenderedPageBreak/>
              <w:t>ii</w:t>
            </w:r>
          </w:p>
        </w:tc>
        <w:tc>
          <w:tcPr>
            <w:tcW w:w="7655" w:type="dxa"/>
            <w:tcBorders>
              <w:top w:val="nil"/>
              <w:bottom w:val="nil"/>
            </w:tcBorders>
          </w:tcPr>
          <w:p w14:paraId="63A6AE39" w14:textId="77777777" w:rsidR="008B45B8" w:rsidRPr="00B13502" w:rsidRDefault="008B45B8" w:rsidP="008B45B8">
            <w:pPr>
              <w:spacing w:after="160" w:line="259" w:lineRule="auto"/>
              <w:rPr>
                <w:rFonts w:eastAsia="Calibri" w:cstheme="minorHAnsi"/>
                <w:b/>
              </w:rPr>
            </w:pPr>
            <w:r w:rsidRPr="00B13502">
              <w:rPr>
                <w:rFonts w:eastAsia="Calibri" w:cstheme="minorHAnsi"/>
                <w:b/>
              </w:rPr>
              <w:t>New signage – Village Hall</w:t>
            </w:r>
          </w:p>
          <w:p w14:paraId="70EEE32B" w14:textId="1DDE8135" w:rsidR="000F0D43" w:rsidRPr="00B13502" w:rsidRDefault="00552FC9" w:rsidP="00A94507">
            <w:pPr>
              <w:rPr>
                <w:b/>
              </w:rPr>
            </w:pPr>
            <w:r w:rsidRPr="00B13502">
              <w:t>Cllr Fox confirmed that he had not yet had the opportunity to progress this matter.</w:t>
            </w:r>
          </w:p>
          <w:p w14:paraId="3FCF80B4" w14:textId="178DCE00" w:rsidR="000F0D43" w:rsidRPr="00B13502" w:rsidRDefault="000F0D43" w:rsidP="00552FC9">
            <w:pPr>
              <w:rPr>
                <w:b/>
              </w:rPr>
            </w:pPr>
          </w:p>
        </w:tc>
        <w:tc>
          <w:tcPr>
            <w:tcW w:w="799" w:type="dxa"/>
            <w:tcBorders>
              <w:top w:val="nil"/>
              <w:bottom w:val="nil"/>
            </w:tcBorders>
          </w:tcPr>
          <w:p w14:paraId="64603391" w14:textId="77777777" w:rsidR="000F0D43" w:rsidRDefault="000F0D43" w:rsidP="00741FB9">
            <w:pPr>
              <w:rPr>
                <w:b/>
              </w:rPr>
            </w:pPr>
          </w:p>
          <w:p w14:paraId="7CB49327" w14:textId="77777777" w:rsidR="004E6511" w:rsidRDefault="004E6511" w:rsidP="00741FB9">
            <w:pPr>
              <w:rPr>
                <w:b/>
              </w:rPr>
            </w:pPr>
          </w:p>
          <w:p w14:paraId="168941D9" w14:textId="67C41462" w:rsidR="004E6511" w:rsidRPr="00A94507" w:rsidRDefault="004E6511" w:rsidP="00741FB9">
            <w:pPr>
              <w:rPr>
                <w:b/>
              </w:rPr>
            </w:pPr>
          </w:p>
        </w:tc>
      </w:tr>
      <w:tr w:rsidR="000F0D43" w:rsidRPr="00A94507" w14:paraId="67F2295A" w14:textId="77777777" w:rsidTr="001B2A2D">
        <w:tc>
          <w:tcPr>
            <w:tcW w:w="562" w:type="dxa"/>
            <w:tcBorders>
              <w:top w:val="nil"/>
              <w:bottom w:val="nil"/>
            </w:tcBorders>
          </w:tcPr>
          <w:p w14:paraId="2C08E355" w14:textId="1686C812" w:rsidR="000F0D43" w:rsidRPr="00A94507" w:rsidRDefault="000F0D43" w:rsidP="00A94507">
            <w:r>
              <w:t>i</w:t>
            </w:r>
            <w:r w:rsidR="00552FC9">
              <w:t>ii</w:t>
            </w:r>
          </w:p>
        </w:tc>
        <w:tc>
          <w:tcPr>
            <w:tcW w:w="7655" w:type="dxa"/>
            <w:tcBorders>
              <w:top w:val="nil"/>
              <w:bottom w:val="nil"/>
            </w:tcBorders>
          </w:tcPr>
          <w:p w14:paraId="526C2360" w14:textId="4953908E" w:rsidR="000F0D43" w:rsidRPr="00B13502" w:rsidRDefault="000F0D43" w:rsidP="00A94507">
            <w:pPr>
              <w:rPr>
                <w:b/>
              </w:rPr>
            </w:pPr>
            <w:r w:rsidRPr="00B13502">
              <w:rPr>
                <w:b/>
              </w:rPr>
              <w:t>D</w:t>
            </w:r>
            <w:r w:rsidR="008B45B8" w:rsidRPr="00B13502">
              <w:rPr>
                <w:b/>
              </w:rPr>
              <w:t>efibrillator</w:t>
            </w:r>
          </w:p>
          <w:p w14:paraId="556C0AF0" w14:textId="2CEC8037" w:rsidR="000F0D43" w:rsidRPr="00B13502" w:rsidRDefault="000F0D43" w:rsidP="00A94507">
            <w:pPr>
              <w:rPr>
                <w:b/>
              </w:rPr>
            </w:pPr>
          </w:p>
          <w:p w14:paraId="7B0A62A9" w14:textId="4E1C0886" w:rsidR="000F0D43" w:rsidRPr="00B13502" w:rsidRDefault="00552FC9" w:rsidP="00552FC9">
            <w:r w:rsidRPr="00B13502">
              <w:t>Members noted that Darren Hudson had agreed to try and re-stick the label onto the defibrillator and thanked him for his ongoing support.</w:t>
            </w:r>
          </w:p>
          <w:p w14:paraId="6C05EEEC" w14:textId="2DA055DA" w:rsidR="00552FC9" w:rsidRPr="00B13502" w:rsidRDefault="00552FC9" w:rsidP="00552FC9">
            <w:pPr>
              <w:rPr>
                <w:b/>
              </w:rPr>
            </w:pPr>
          </w:p>
        </w:tc>
        <w:tc>
          <w:tcPr>
            <w:tcW w:w="799" w:type="dxa"/>
            <w:tcBorders>
              <w:top w:val="nil"/>
              <w:bottom w:val="nil"/>
            </w:tcBorders>
          </w:tcPr>
          <w:p w14:paraId="319C49D5" w14:textId="77777777" w:rsidR="000F0D43" w:rsidRDefault="000F0D43" w:rsidP="00741FB9">
            <w:pPr>
              <w:rPr>
                <w:b/>
              </w:rPr>
            </w:pPr>
          </w:p>
          <w:p w14:paraId="3AABB2AB" w14:textId="477C71A3" w:rsidR="0051383B" w:rsidRPr="00A94507" w:rsidRDefault="0051383B" w:rsidP="00741FB9">
            <w:pPr>
              <w:rPr>
                <w:b/>
              </w:rPr>
            </w:pPr>
          </w:p>
        </w:tc>
      </w:tr>
      <w:tr w:rsidR="00A94507" w:rsidRPr="00A94507" w14:paraId="0AFE9E17" w14:textId="77777777" w:rsidTr="00636B16">
        <w:tc>
          <w:tcPr>
            <w:tcW w:w="562" w:type="dxa"/>
          </w:tcPr>
          <w:p w14:paraId="42C1E1EC" w14:textId="77777777" w:rsidR="00A94507" w:rsidRPr="00A94507" w:rsidRDefault="00A94507" w:rsidP="00A94507">
            <w:pPr>
              <w:spacing w:after="200" w:line="276" w:lineRule="auto"/>
            </w:pPr>
            <w:r w:rsidRPr="00A94507">
              <w:t>3.</w:t>
            </w:r>
          </w:p>
        </w:tc>
        <w:tc>
          <w:tcPr>
            <w:tcW w:w="7655" w:type="dxa"/>
          </w:tcPr>
          <w:p w14:paraId="2304FC5E" w14:textId="77777777" w:rsidR="00A94507" w:rsidRPr="00A94507" w:rsidRDefault="00A94507" w:rsidP="00A94507">
            <w:pPr>
              <w:spacing w:after="200" w:line="276" w:lineRule="auto"/>
              <w:rPr>
                <w:b/>
              </w:rPr>
            </w:pPr>
            <w:r w:rsidRPr="00A94507">
              <w:rPr>
                <w:b/>
              </w:rPr>
              <w:t>Public questions, comments or representations</w:t>
            </w:r>
            <w:r w:rsidR="00AE5784">
              <w:rPr>
                <w:b/>
              </w:rPr>
              <w:t>:</w:t>
            </w:r>
          </w:p>
          <w:p w14:paraId="11526FA1" w14:textId="4578C6B8" w:rsidR="00B348D0" w:rsidRPr="00A94507" w:rsidRDefault="002871DE" w:rsidP="002871DE">
            <w:pPr>
              <w:spacing w:line="276" w:lineRule="auto"/>
            </w:pPr>
            <w:r>
              <w:t>None</w:t>
            </w:r>
          </w:p>
        </w:tc>
        <w:tc>
          <w:tcPr>
            <w:tcW w:w="799" w:type="dxa"/>
          </w:tcPr>
          <w:p w14:paraId="09285C00" w14:textId="6C5E31E8" w:rsidR="00741FB9" w:rsidRDefault="00741FB9" w:rsidP="00741FB9">
            <w:pPr>
              <w:spacing w:line="276" w:lineRule="auto"/>
              <w:rPr>
                <w:b/>
              </w:rPr>
            </w:pPr>
          </w:p>
          <w:p w14:paraId="74AD7D2D" w14:textId="3EA816C4" w:rsidR="00741FB9" w:rsidRDefault="00741FB9" w:rsidP="00741FB9">
            <w:pPr>
              <w:spacing w:line="276" w:lineRule="auto"/>
              <w:rPr>
                <w:b/>
              </w:rPr>
            </w:pPr>
          </w:p>
          <w:p w14:paraId="34826F8F" w14:textId="77617C3E" w:rsidR="00741FB9" w:rsidRPr="00A94507" w:rsidRDefault="00741FB9" w:rsidP="00741FB9">
            <w:pPr>
              <w:spacing w:line="276" w:lineRule="auto"/>
              <w:rPr>
                <w:b/>
              </w:rPr>
            </w:pPr>
          </w:p>
        </w:tc>
      </w:tr>
      <w:tr w:rsidR="00A94507" w:rsidRPr="00A94507" w14:paraId="26F74CC5" w14:textId="77777777" w:rsidTr="00636B16">
        <w:tc>
          <w:tcPr>
            <w:tcW w:w="562" w:type="dxa"/>
            <w:tcBorders>
              <w:bottom w:val="single" w:sz="4" w:space="0" w:color="auto"/>
            </w:tcBorders>
          </w:tcPr>
          <w:p w14:paraId="6503835D" w14:textId="77777777" w:rsidR="00A94507" w:rsidRPr="00A94507" w:rsidRDefault="00A94507" w:rsidP="00A94507">
            <w:pPr>
              <w:spacing w:after="200" w:line="276" w:lineRule="auto"/>
            </w:pPr>
            <w:r w:rsidRPr="00A94507">
              <w:t>4.</w:t>
            </w:r>
          </w:p>
        </w:tc>
        <w:tc>
          <w:tcPr>
            <w:tcW w:w="7655" w:type="dxa"/>
            <w:tcBorders>
              <w:bottom w:val="single" w:sz="4" w:space="0" w:color="auto"/>
            </w:tcBorders>
          </w:tcPr>
          <w:p w14:paraId="52D36AAA" w14:textId="5F13B043" w:rsidR="00A94507" w:rsidRDefault="00A94507" w:rsidP="00A94507">
            <w:pPr>
              <w:spacing w:after="200" w:line="276" w:lineRule="auto"/>
              <w:rPr>
                <w:rFonts w:cstheme="minorHAnsi"/>
                <w:b/>
              </w:rPr>
            </w:pPr>
            <w:r w:rsidRPr="00B42554">
              <w:rPr>
                <w:rFonts w:cstheme="minorHAnsi"/>
                <w:b/>
              </w:rPr>
              <w:t>Update from Ward Councillors present</w:t>
            </w:r>
            <w:r w:rsidR="00AE5784" w:rsidRPr="00B42554">
              <w:rPr>
                <w:rFonts w:cstheme="minorHAnsi"/>
                <w:b/>
              </w:rPr>
              <w:t>:</w:t>
            </w:r>
          </w:p>
          <w:p w14:paraId="5C5CF7D9" w14:textId="0F2DFEB3" w:rsidR="00DB688B" w:rsidRPr="00DB688B" w:rsidRDefault="00F94A44" w:rsidP="00F05BE4">
            <w:pPr>
              <w:spacing w:after="200" w:line="276" w:lineRule="auto"/>
              <w:rPr>
                <w:rFonts w:cstheme="minorHAnsi"/>
              </w:rPr>
            </w:pPr>
            <w:r>
              <w:rPr>
                <w:rFonts w:cstheme="minorHAnsi"/>
              </w:rPr>
              <w:t>Cllr Hilton informed members that, although a new Leader of the Borough Council (Cllr Steven Atkinson) had been appointed, there was little current activity in advance of the local elections to be held on 2 May.</w:t>
            </w:r>
          </w:p>
        </w:tc>
        <w:tc>
          <w:tcPr>
            <w:tcW w:w="799" w:type="dxa"/>
            <w:tcBorders>
              <w:bottom w:val="single" w:sz="4" w:space="0" w:color="auto"/>
            </w:tcBorders>
          </w:tcPr>
          <w:p w14:paraId="759D19E5" w14:textId="77777777" w:rsidR="00A94507" w:rsidRPr="00A94507" w:rsidRDefault="00A94507" w:rsidP="00A94507">
            <w:pPr>
              <w:spacing w:after="200" w:line="276" w:lineRule="auto"/>
            </w:pPr>
          </w:p>
        </w:tc>
      </w:tr>
      <w:tr w:rsidR="00B4197B" w:rsidRPr="00A94507" w14:paraId="01AEC290" w14:textId="77777777" w:rsidTr="00A84F77">
        <w:tc>
          <w:tcPr>
            <w:tcW w:w="562" w:type="dxa"/>
            <w:tcBorders>
              <w:bottom w:val="single" w:sz="4" w:space="0" w:color="auto"/>
            </w:tcBorders>
          </w:tcPr>
          <w:p w14:paraId="4A67DB00" w14:textId="0DF3A4CB" w:rsidR="00B4197B" w:rsidRPr="00A94507" w:rsidRDefault="00B4197B" w:rsidP="00A94507">
            <w:r>
              <w:t>5.</w:t>
            </w:r>
          </w:p>
        </w:tc>
        <w:tc>
          <w:tcPr>
            <w:tcW w:w="7655" w:type="dxa"/>
            <w:tcBorders>
              <w:bottom w:val="single" w:sz="4" w:space="0" w:color="auto"/>
            </w:tcBorders>
          </w:tcPr>
          <w:p w14:paraId="70B86871" w14:textId="4551A654" w:rsidR="00B4197B" w:rsidRDefault="00B4197B" w:rsidP="00B4197B">
            <w:pPr>
              <w:spacing w:after="160" w:line="259" w:lineRule="auto"/>
              <w:rPr>
                <w:rFonts w:eastAsia="Calibri" w:cstheme="minorHAnsi"/>
                <w:b/>
              </w:rPr>
            </w:pPr>
            <w:r w:rsidRPr="003B6029">
              <w:rPr>
                <w:rFonts w:eastAsia="Calibri" w:cstheme="minorHAnsi"/>
                <w:b/>
              </w:rPr>
              <w:t>Extended closure of Bradford Bridge</w:t>
            </w:r>
          </w:p>
          <w:p w14:paraId="6866CD1D" w14:textId="5FD6FC59" w:rsidR="008B45B8" w:rsidRDefault="0085428F" w:rsidP="00B4197B">
            <w:pPr>
              <w:spacing w:after="160" w:line="259" w:lineRule="auto"/>
              <w:rPr>
                <w:rFonts w:eastAsia="Calibri" w:cstheme="minorHAnsi"/>
              </w:rPr>
            </w:pPr>
            <w:r>
              <w:rPr>
                <w:rFonts w:eastAsia="Calibri" w:cstheme="minorHAnsi"/>
              </w:rPr>
              <w:t>The Clerk reported that, as requested at the last meeting, he had approached Matt Campbell (District Lead Officer LCC) to see if he would be willing to attend a public meeting and discuss both the bridge and the dry-stone wall on Clitheroe Rd.  Members noted with disappointment Mr Campbell’s unavailability to attend, but were pleased to receive his offer to report back on the dry-stone wall in due course.</w:t>
            </w:r>
          </w:p>
          <w:p w14:paraId="550989AA" w14:textId="07F2EEC3" w:rsidR="0085428F" w:rsidRPr="0085428F" w:rsidRDefault="0085428F" w:rsidP="0085428F">
            <w:pPr>
              <w:spacing w:line="259" w:lineRule="auto"/>
              <w:rPr>
                <w:rFonts w:eastAsia="Calibri" w:cstheme="minorHAnsi"/>
                <w:b/>
              </w:rPr>
            </w:pPr>
            <w:r w:rsidRPr="0085428F">
              <w:rPr>
                <w:rFonts w:eastAsia="Calibri" w:cstheme="minorHAnsi"/>
                <w:b/>
              </w:rPr>
              <w:t>Resolved</w:t>
            </w:r>
          </w:p>
          <w:p w14:paraId="0DBE719B" w14:textId="3E275531" w:rsidR="0085428F" w:rsidRPr="00AD7382" w:rsidRDefault="0085428F" w:rsidP="0085428F">
            <w:pPr>
              <w:spacing w:line="259" w:lineRule="auto"/>
              <w:rPr>
                <w:rFonts w:eastAsia="Calibri" w:cstheme="minorHAnsi"/>
                <w:b/>
                <w:color w:val="FF0000"/>
              </w:rPr>
            </w:pPr>
            <w:r w:rsidRPr="0085428F">
              <w:rPr>
                <w:rFonts w:eastAsia="Calibri" w:cstheme="minorHAnsi"/>
                <w:b/>
              </w:rPr>
              <w:t>Clerk to continue to monitor</w:t>
            </w:r>
            <w:r>
              <w:rPr>
                <w:rFonts w:eastAsia="Calibri" w:cstheme="minorHAnsi"/>
                <w:b/>
              </w:rPr>
              <w:t xml:space="preserve"> the situation</w:t>
            </w:r>
            <w:r w:rsidR="00F33411">
              <w:rPr>
                <w:rFonts w:eastAsia="Calibri" w:cstheme="minorHAnsi"/>
                <w:b/>
              </w:rPr>
              <w:t xml:space="preserve">   </w:t>
            </w:r>
          </w:p>
          <w:p w14:paraId="0D496D0A" w14:textId="602D2D4B" w:rsidR="000D1DF5" w:rsidRPr="00324FF7" w:rsidRDefault="000D1DF5" w:rsidP="000D1DF5">
            <w:pPr>
              <w:spacing w:line="259" w:lineRule="auto"/>
              <w:rPr>
                <w:rFonts w:cstheme="minorHAnsi"/>
              </w:rPr>
            </w:pPr>
          </w:p>
        </w:tc>
        <w:tc>
          <w:tcPr>
            <w:tcW w:w="799" w:type="dxa"/>
            <w:tcBorders>
              <w:bottom w:val="single" w:sz="4" w:space="0" w:color="auto"/>
            </w:tcBorders>
          </w:tcPr>
          <w:p w14:paraId="26E0E4DE" w14:textId="77777777" w:rsidR="00B4197B" w:rsidRDefault="00B4197B" w:rsidP="00A94507"/>
          <w:p w14:paraId="78FD1379" w14:textId="688574FA" w:rsidR="00480A16" w:rsidRDefault="00480A16" w:rsidP="00A94507"/>
          <w:p w14:paraId="62E576C1" w14:textId="1809C573" w:rsidR="000D1DF5" w:rsidRDefault="000D1DF5" w:rsidP="00A94507"/>
          <w:p w14:paraId="49E87F81" w14:textId="77705093" w:rsidR="000D1DF5" w:rsidRDefault="000D1DF5" w:rsidP="00A94507"/>
          <w:p w14:paraId="2AD01A01" w14:textId="0C8262EC" w:rsidR="000D1DF5" w:rsidRDefault="000D1DF5" w:rsidP="00A94507"/>
          <w:p w14:paraId="0119A0F3" w14:textId="4F403A02" w:rsidR="000D1DF5" w:rsidRDefault="000D1DF5" w:rsidP="00A94507"/>
          <w:p w14:paraId="6DFE2D40" w14:textId="4B1AE357" w:rsidR="000D1DF5" w:rsidRDefault="000D1DF5" w:rsidP="00A94507"/>
          <w:p w14:paraId="61905A71" w14:textId="79EA9915" w:rsidR="000D1DF5" w:rsidRDefault="000D1DF5" w:rsidP="00A94507"/>
          <w:p w14:paraId="37FFBA62" w14:textId="689E0FE6" w:rsidR="000D1DF5" w:rsidRDefault="000D1DF5" w:rsidP="00A94507"/>
          <w:p w14:paraId="12D4E3A4" w14:textId="0C2DD270" w:rsidR="000D1DF5" w:rsidRDefault="000D1DF5" w:rsidP="00A94507"/>
          <w:p w14:paraId="54E8CA89" w14:textId="6BB6D599" w:rsidR="0019422C" w:rsidRPr="008F7F5C" w:rsidRDefault="000D1DF5" w:rsidP="00700CCC">
            <w:pPr>
              <w:rPr>
                <w:b/>
              </w:rPr>
            </w:pPr>
            <w:r w:rsidRPr="000D1DF5">
              <w:rPr>
                <w:b/>
              </w:rPr>
              <w:t>Clerk</w:t>
            </w:r>
          </w:p>
        </w:tc>
      </w:tr>
      <w:tr w:rsidR="00A94507" w:rsidRPr="00A94507" w14:paraId="361682C4" w14:textId="77777777" w:rsidTr="0062555D">
        <w:tc>
          <w:tcPr>
            <w:tcW w:w="562" w:type="dxa"/>
            <w:tcBorders>
              <w:bottom w:val="nil"/>
            </w:tcBorders>
          </w:tcPr>
          <w:p w14:paraId="1A0E222A" w14:textId="6D5562C4" w:rsidR="00AE1A05" w:rsidRPr="00A94507" w:rsidRDefault="00B4197B" w:rsidP="009E3422">
            <w:pPr>
              <w:spacing w:after="200" w:line="276" w:lineRule="auto"/>
            </w:pPr>
            <w:r>
              <w:t>6</w:t>
            </w:r>
            <w:r w:rsidR="00A94507" w:rsidRPr="00A94507">
              <w:t>.</w:t>
            </w:r>
          </w:p>
        </w:tc>
        <w:tc>
          <w:tcPr>
            <w:tcW w:w="7655" w:type="dxa"/>
            <w:tcBorders>
              <w:bottom w:val="nil"/>
            </w:tcBorders>
          </w:tcPr>
          <w:p w14:paraId="728ECD60" w14:textId="44E05623" w:rsidR="00A84F77" w:rsidRPr="00B42554" w:rsidRDefault="00A94507" w:rsidP="009E3422">
            <w:pPr>
              <w:spacing w:line="276" w:lineRule="auto"/>
              <w:rPr>
                <w:rFonts w:cstheme="minorHAnsi"/>
              </w:rPr>
            </w:pPr>
            <w:r w:rsidRPr="00B42554">
              <w:rPr>
                <w:rFonts w:cstheme="minorHAnsi"/>
                <w:b/>
              </w:rPr>
              <w:t>Overview of financial position</w:t>
            </w:r>
            <w:r w:rsidR="00AE5784" w:rsidRPr="00B42554">
              <w:rPr>
                <w:rFonts w:cstheme="minorHAnsi"/>
                <w:b/>
              </w:rPr>
              <w:t>:</w:t>
            </w:r>
          </w:p>
        </w:tc>
        <w:tc>
          <w:tcPr>
            <w:tcW w:w="799" w:type="dxa"/>
            <w:tcBorders>
              <w:bottom w:val="nil"/>
            </w:tcBorders>
          </w:tcPr>
          <w:p w14:paraId="727CBAC8" w14:textId="68053A1F" w:rsidR="00C90B69" w:rsidRPr="004D244F" w:rsidRDefault="00C90B69" w:rsidP="00B4197B">
            <w:pPr>
              <w:spacing w:after="200" w:line="276" w:lineRule="auto"/>
              <w:rPr>
                <w:b/>
                <w:sz w:val="18"/>
                <w:szCs w:val="18"/>
              </w:rPr>
            </w:pPr>
          </w:p>
        </w:tc>
      </w:tr>
      <w:tr w:rsidR="009E3422" w:rsidRPr="00A94507" w14:paraId="58A5A351" w14:textId="77777777" w:rsidTr="004D0DDE">
        <w:tc>
          <w:tcPr>
            <w:tcW w:w="562" w:type="dxa"/>
            <w:tcBorders>
              <w:top w:val="nil"/>
              <w:bottom w:val="nil"/>
            </w:tcBorders>
          </w:tcPr>
          <w:p w14:paraId="52F6AF10" w14:textId="63BF2ABA" w:rsidR="009E3422" w:rsidRDefault="000D5F22" w:rsidP="00A94507">
            <w:r>
              <w:t>a</w:t>
            </w:r>
          </w:p>
        </w:tc>
        <w:tc>
          <w:tcPr>
            <w:tcW w:w="7655" w:type="dxa"/>
            <w:tcBorders>
              <w:top w:val="nil"/>
              <w:bottom w:val="nil"/>
            </w:tcBorders>
          </w:tcPr>
          <w:p w14:paraId="44C6F28B" w14:textId="6437D2BC" w:rsidR="009E3422" w:rsidRDefault="009E3422" w:rsidP="009E3422">
            <w:pPr>
              <w:spacing w:line="276" w:lineRule="auto"/>
              <w:rPr>
                <w:rFonts w:cstheme="minorHAnsi"/>
                <w:b/>
              </w:rPr>
            </w:pPr>
            <w:r w:rsidRPr="00B42554">
              <w:rPr>
                <w:rFonts w:cstheme="minorHAnsi"/>
                <w:b/>
              </w:rPr>
              <w:t xml:space="preserve">Monthly accounts – </w:t>
            </w:r>
            <w:r w:rsidR="008B45B8">
              <w:rPr>
                <w:rFonts w:cstheme="minorHAnsi"/>
                <w:b/>
              </w:rPr>
              <w:t>March</w:t>
            </w:r>
            <w:r w:rsidR="00F9283D">
              <w:rPr>
                <w:rFonts w:cstheme="minorHAnsi"/>
                <w:b/>
              </w:rPr>
              <w:t xml:space="preserve"> 2</w:t>
            </w:r>
            <w:r>
              <w:rPr>
                <w:rFonts w:cstheme="minorHAnsi"/>
                <w:b/>
              </w:rPr>
              <w:t>01</w:t>
            </w:r>
            <w:r w:rsidR="00DA1514">
              <w:rPr>
                <w:rFonts w:cstheme="minorHAnsi"/>
                <w:b/>
              </w:rPr>
              <w:t>9</w:t>
            </w:r>
          </w:p>
          <w:p w14:paraId="1F53A839" w14:textId="77777777" w:rsidR="009E3422" w:rsidRPr="00B42554" w:rsidRDefault="009E3422" w:rsidP="009E3422">
            <w:pPr>
              <w:spacing w:line="276" w:lineRule="auto"/>
              <w:rPr>
                <w:rFonts w:cstheme="minorHAnsi"/>
                <w:b/>
              </w:rPr>
            </w:pPr>
          </w:p>
          <w:p w14:paraId="6769517F" w14:textId="46F4F07C" w:rsidR="009E3422" w:rsidRDefault="009E3422" w:rsidP="009E3422">
            <w:pPr>
              <w:spacing w:line="276" w:lineRule="auto"/>
              <w:rPr>
                <w:rFonts w:cstheme="minorHAnsi"/>
              </w:rPr>
            </w:pPr>
            <w:r w:rsidRPr="00B42554">
              <w:rPr>
                <w:rFonts w:cstheme="minorHAnsi"/>
              </w:rPr>
              <w:t xml:space="preserve">The Clerk submitted details of income and expenditure for the month of </w:t>
            </w:r>
            <w:r w:rsidR="008B45B8">
              <w:rPr>
                <w:rFonts w:cstheme="minorHAnsi"/>
              </w:rPr>
              <w:t>March</w:t>
            </w:r>
            <w:r w:rsidR="00DA1514">
              <w:rPr>
                <w:rFonts w:cstheme="minorHAnsi"/>
              </w:rPr>
              <w:t xml:space="preserve"> 2019 </w:t>
            </w:r>
            <w:r>
              <w:rPr>
                <w:rFonts w:cstheme="minorHAnsi"/>
              </w:rPr>
              <w:t>f</w:t>
            </w:r>
            <w:r w:rsidRPr="00B42554">
              <w:rPr>
                <w:rFonts w:cstheme="minorHAnsi"/>
              </w:rPr>
              <w:t xml:space="preserve">or approval by the </w:t>
            </w:r>
            <w:r>
              <w:rPr>
                <w:rFonts w:cstheme="minorHAnsi"/>
              </w:rPr>
              <w:t xml:space="preserve">Parish </w:t>
            </w:r>
            <w:r w:rsidRPr="00B42554">
              <w:rPr>
                <w:rFonts w:cstheme="minorHAnsi"/>
              </w:rPr>
              <w:t>Council and signing-off by the Chair.</w:t>
            </w:r>
          </w:p>
          <w:p w14:paraId="0681A11F" w14:textId="77777777" w:rsidR="0062555D" w:rsidRDefault="0062555D" w:rsidP="009E3422">
            <w:pPr>
              <w:spacing w:line="276" w:lineRule="auto"/>
              <w:rPr>
                <w:rFonts w:cstheme="minorHAnsi"/>
              </w:rPr>
            </w:pPr>
          </w:p>
          <w:p w14:paraId="13E6D045" w14:textId="77777777" w:rsidR="009E3422" w:rsidRPr="00B42554" w:rsidRDefault="009E3422" w:rsidP="009E3422">
            <w:pPr>
              <w:spacing w:line="276" w:lineRule="auto"/>
              <w:rPr>
                <w:rFonts w:cstheme="minorHAnsi"/>
                <w:b/>
              </w:rPr>
            </w:pPr>
            <w:r w:rsidRPr="00B42554">
              <w:rPr>
                <w:rFonts w:cstheme="minorHAnsi"/>
                <w:b/>
              </w:rPr>
              <w:t>Resolved</w:t>
            </w:r>
          </w:p>
          <w:p w14:paraId="4F218965" w14:textId="6C9928A7" w:rsidR="00605BA1" w:rsidRDefault="009E3422" w:rsidP="0062555D">
            <w:pPr>
              <w:spacing w:line="276" w:lineRule="auto"/>
              <w:rPr>
                <w:rFonts w:cstheme="minorHAnsi"/>
                <w:b/>
              </w:rPr>
            </w:pPr>
            <w:r w:rsidRPr="00B42554">
              <w:rPr>
                <w:rFonts w:cstheme="minorHAnsi"/>
                <w:b/>
              </w:rPr>
              <w:t xml:space="preserve">That the record for </w:t>
            </w:r>
            <w:r w:rsidR="008B45B8">
              <w:rPr>
                <w:rFonts w:cstheme="minorHAnsi"/>
                <w:b/>
              </w:rPr>
              <w:t>March</w:t>
            </w:r>
            <w:r w:rsidR="00DA1514">
              <w:rPr>
                <w:rFonts w:cstheme="minorHAnsi"/>
                <w:b/>
              </w:rPr>
              <w:t xml:space="preserve"> </w:t>
            </w:r>
            <w:r w:rsidRPr="00B42554">
              <w:rPr>
                <w:rFonts w:cstheme="minorHAnsi"/>
                <w:b/>
              </w:rPr>
              <w:t>201</w:t>
            </w:r>
            <w:r w:rsidR="00DA1514">
              <w:rPr>
                <w:rFonts w:cstheme="minorHAnsi"/>
                <w:b/>
              </w:rPr>
              <w:t>9</w:t>
            </w:r>
            <w:r w:rsidRPr="00B42554">
              <w:rPr>
                <w:rFonts w:cstheme="minorHAnsi"/>
                <w:b/>
              </w:rPr>
              <w:t xml:space="preserve"> as presented would be signed off</w:t>
            </w:r>
          </w:p>
          <w:p w14:paraId="5CA6E9BA" w14:textId="3D0A4C65" w:rsidR="00BC4AE4" w:rsidRPr="00B42554" w:rsidRDefault="00BC4AE4" w:rsidP="0062555D">
            <w:pPr>
              <w:spacing w:line="276" w:lineRule="auto"/>
              <w:rPr>
                <w:rFonts w:eastAsia="Calibri" w:cstheme="minorHAnsi"/>
                <w:b/>
              </w:rPr>
            </w:pPr>
          </w:p>
        </w:tc>
        <w:tc>
          <w:tcPr>
            <w:tcW w:w="799" w:type="dxa"/>
            <w:tcBorders>
              <w:top w:val="nil"/>
              <w:bottom w:val="nil"/>
            </w:tcBorders>
          </w:tcPr>
          <w:p w14:paraId="409FE964" w14:textId="77777777" w:rsidR="009E3422" w:rsidRDefault="009E3422" w:rsidP="00A94507">
            <w:pPr>
              <w:rPr>
                <w:b/>
              </w:rPr>
            </w:pPr>
          </w:p>
          <w:p w14:paraId="36FA6FA7" w14:textId="77777777" w:rsidR="009E3422" w:rsidRDefault="009E3422" w:rsidP="00A94507">
            <w:pPr>
              <w:rPr>
                <w:b/>
              </w:rPr>
            </w:pPr>
          </w:p>
          <w:p w14:paraId="731C1D69" w14:textId="77777777" w:rsidR="009E3422" w:rsidRDefault="009E3422" w:rsidP="00A94507">
            <w:pPr>
              <w:rPr>
                <w:b/>
              </w:rPr>
            </w:pPr>
          </w:p>
          <w:p w14:paraId="7AE33C0C" w14:textId="77777777" w:rsidR="009E3422" w:rsidRDefault="009E3422" w:rsidP="00A94507">
            <w:pPr>
              <w:rPr>
                <w:b/>
              </w:rPr>
            </w:pPr>
          </w:p>
          <w:p w14:paraId="7A29783F" w14:textId="77777777" w:rsidR="00605BA1" w:rsidRDefault="00605BA1" w:rsidP="00A94507">
            <w:pPr>
              <w:rPr>
                <w:b/>
              </w:rPr>
            </w:pPr>
          </w:p>
          <w:p w14:paraId="3864D2CE" w14:textId="77777777" w:rsidR="0062555D" w:rsidRDefault="0062555D" w:rsidP="00F851AB">
            <w:pPr>
              <w:rPr>
                <w:b/>
              </w:rPr>
            </w:pPr>
          </w:p>
          <w:p w14:paraId="579D65C8" w14:textId="77777777" w:rsidR="0062555D" w:rsidRDefault="0062555D" w:rsidP="00F851AB">
            <w:pPr>
              <w:rPr>
                <w:b/>
              </w:rPr>
            </w:pPr>
          </w:p>
          <w:p w14:paraId="0A617A83" w14:textId="0EF7E874" w:rsidR="009C6564" w:rsidRDefault="0062555D" w:rsidP="00F851AB">
            <w:pPr>
              <w:rPr>
                <w:b/>
              </w:rPr>
            </w:pPr>
            <w:r>
              <w:rPr>
                <w:b/>
              </w:rPr>
              <w:t>C</w:t>
            </w:r>
            <w:r w:rsidR="009E3422">
              <w:rPr>
                <w:b/>
              </w:rPr>
              <w:t>hair</w:t>
            </w:r>
          </w:p>
        </w:tc>
      </w:tr>
      <w:tr w:rsidR="000D5F22" w:rsidRPr="00A94507" w14:paraId="720D409A" w14:textId="77777777" w:rsidTr="00FE6FFC">
        <w:tc>
          <w:tcPr>
            <w:tcW w:w="562" w:type="dxa"/>
            <w:tcBorders>
              <w:top w:val="nil"/>
              <w:bottom w:val="nil"/>
            </w:tcBorders>
          </w:tcPr>
          <w:p w14:paraId="2556FB84" w14:textId="01743FC5" w:rsidR="000D5F22" w:rsidRDefault="000D5F22" w:rsidP="00CB39F5">
            <w:r>
              <w:t>b</w:t>
            </w:r>
          </w:p>
        </w:tc>
        <w:tc>
          <w:tcPr>
            <w:tcW w:w="7655" w:type="dxa"/>
            <w:tcBorders>
              <w:top w:val="nil"/>
              <w:bottom w:val="nil"/>
            </w:tcBorders>
          </w:tcPr>
          <w:p w14:paraId="597ABBC5" w14:textId="77777777" w:rsidR="000D5F22" w:rsidRPr="00E06580" w:rsidRDefault="000D5F22" w:rsidP="000D5F22">
            <w:pPr>
              <w:spacing w:after="160" w:line="259" w:lineRule="auto"/>
              <w:rPr>
                <w:rFonts w:eastAsia="Calibri" w:cstheme="minorHAnsi"/>
                <w:b/>
              </w:rPr>
            </w:pPr>
            <w:r w:rsidRPr="00E06580">
              <w:rPr>
                <w:rFonts w:eastAsia="Calibri" w:cstheme="minorHAnsi"/>
                <w:b/>
              </w:rPr>
              <w:t>Year-end budget</w:t>
            </w:r>
          </w:p>
          <w:p w14:paraId="2C2B52B9" w14:textId="6DEDA9FD" w:rsidR="008B45B8" w:rsidRDefault="000D5F22" w:rsidP="00CB39F5">
            <w:pPr>
              <w:rPr>
                <w:rFonts w:eastAsia="Calibri" w:cstheme="minorHAnsi"/>
              </w:rPr>
            </w:pPr>
            <w:r w:rsidRPr="00E06580">
              <w:rPr>
                <w:rFonts w:eastAsia="Calibri" w:cstheme="minorHAnsi"/>
              </w:rPr>
              <w:t xml:space="preserve">The Clerk </w:t>
            </w:r>
            <w:r w:rsidR="008B45B8">
              <w:rPr>
                <w:rFonts w:eastAsia="Calibri" w:cstheme="minorHAnsi"/>
              </w:rPr>
              <w:t xml:space="preserve">presented </w:t>
            </w:r>
            <w:r w:rsidRPr="00E06580">
              <w:rPr>
                <w:rFonts w:eastAsia="Calibri" w:cstheme="minorHAnsi"/>
              </w:rPr>
              <w:t>a full breakdown of the 2018/19 budget</w:t>
            </w:r>
            <w:r w:rsidR="008B45B8">
              <w:rPr>
                <w:rFonts w:eastAsia="Calibri" w:cstheme="minorHAnsi"/>
              </w:rPr>
              <w:t>, and talked through the main financial aspects over the previous 12 months, including:</w:t>
            </w:r>
          </w:p>
          <w:p w14:paraId="54EF3542" w14:textId="05FBFC64" w:rsidR="008B45B8" w:rsidRDefault="008B45B8" w:rsidP="00CB39F5">
            <w:pPr>
              <w:rPr>
                <w:rFonts w:eastAsia="Calibri" w:cstheme="minorHAnsi"/>
              </w:rPr>
            </w:pPr>
          </w:p>
          <w:p w14:paraId="2F0E35A9" w14:textId="4F2D6A1D" w:rsidR="004E7FC7" w:rsidRDefault="004E7FC7" w:rsidP="00CB39F5">
            <w:pPr>
              <w:rPr>
                <w:rFonts w:eastAsia="Calibri" w:cstheme="minorHAnsi"/>
              </w:rPr>
            </w:pPr>
          </w:p>
          <w:p w14:paraId="1C4CAC96" w14:textId="77777777" w:rsidR="004E7FC7" w:rsidRDefault="004E7FC7" w:rsidP="00CB39F5">
            <w:pPr>
              <w:rPr>
                <w:rFonts w:eastAsia="Calibri" w:cstheme="minorHAnsi"/>
              </w:rPr>
            </w:pPr>
          </w:p>
          <w:p w14:paraId="746140C2" w14:textId="79E7AFC1" w:rsidR="008B45B8" w:rsidRDefault="008B45B8" w:rsidP="008B45B8">
            <w:pPr>
              <w:pStyle w:val="ListParagraph"/>
              <w:numPr>
                <w:ilvl w:val="0"/>
                <w:numId w:val="2"/>
              </w:numPr>
              <w:spacing w:after="160" w:line="259" w:lineRule="auto"/>
              <w:ind w:left="720"/>
              <w:rPr>
                <w:rFonts w:eastAsia="Calibri" w:cstheme="minorHAnsi"/>
                <w:sz w:val="24"/>
                <w:szCs w:val="24"/>
              </w:rPr>
            </w:pPr>
            <w:r>
              <w:rPr>
                <w:rFonts w:eastAsia="Calibri" w:cstheme="minorHAnsi"/>
                <w:sz w:val="24"/>
                <w:szCs w:val="24"/>
              </w:rPr>
              <w:lastRenderedPageBreak/>
              <w:t>assets at the start of year had amounted to £4841;</w:t>
            </w:r>
          </w:p>
          <w:p w14:paraId="51FE4D95" w14:textId="1F89F95F" w:rsidR="008B45B8" w:rsidRDefault="008B45B8" w:rsidP="008B45B8">
            <w:pPr>
              <w:pStyle w:val="ListParagraph"/>
              <w:numPr>
                <w:ilvl w:val="0"/>
                <w:numId w:val="2"/>
              </w:numPr>
              <w:spacing w:after="160" w:line="259" w:lineRule="auto"/>
              <w:ind w:left="720"/>
              <w:rPr>
                <w:rFonts w:eastAsia="Calibri" w:cstheme="minorHAnsi"/>
                <w:sz w:val="24"/>
                <w:szCs w:val="24"/>
              </w:rPr>
            </w:pPr>
            <w:r>
              <w:rPr>
                <w:rFonts w:eastAsia="Calibri" w:cstheme="minorHAnsi"/>
                <w:sz w:val="24"/>
                <w:szCs w:val="24"/>
              </w:rPr>
              <w:t>the Parish Council had overachieved on income, largely due to VAT refunds secured;</w:t>
            </w:r>
          </w:p>
          <w:p w14:paraId="23F337C1" w14:textId="20656A3B" w:rsidR="008B45B8" w:rsidRDefault="008B45B8" w:rsidP="008B45B8">
            <w:pPr>
              <w:pStyle w:val="ListParagraph"/>
              <w:numPr>
                <w:ilvl w:val="0"/>
                <w:numId w:val="2"/>
              </w:numPr>
              <w:spacing w:after="160" w:line="259" w:lineRule="auto"/>
              <w:ind w:left="720"/>
              <w:rPr>
                <w:rFonts w:eastAsia="Calibri" w:cstheme="minorHAnsi"/>
                <w:sz w:val="24"/>
                <w:szCs w:val="24"/>
              </w:rPr>
            </w:pPr>
            <w:r>
              <w:rPr>
                <w:rFonts w:eastAsia="Calibri" w:cstheme="minorHAnsi"/>
                <w:sz w:val="24"/>
                <w:szCs w:val="24"/>
              </w:rPr>
              <w:t xml:space="preserve">the Parish </w:t>
            </w:r>
            <w:r w:rsidR="007A06D9">
              <w:rPr>
                <w:rFonts w:eastAsia="Calibri" w:cstheme="minorHAnsi"/>
                <w:sz w:val="24"/>
                <w:szCs w:val="24"/>
              </w:rPr>
              <w:t>Council</w:t>
            </w:r>
            <w:r>
              <w:rPr>
                <w:rFonts w:eastAsia="Calibri" w:cstheme="minorHAnsi"/>
                <w:sz w:val="24"/>
                <w:szCs w:val="24"/>
              </w:rPr>
              <w:t xml:space="preserve"> had also underspent on anticipated outgoings;</w:t>
            </w:r>
          </w:p>
          <w:p w14:paraId="44AEACCC" w14:textId="5D60B775" w:rsidR="008B45B8" w:rsidRDefault="008B45B8" w:rsidP="008B45B8">
            <w:pPr>
              <w:pStyle w:val="ListParagraph"/>
              <w:numPr>
                <w:ilvl w:val="0"/>
                <w:numId w:val="2"/>
              </w:numPr>
              <w:spacing w:after="160" w:line="259" w:lineRule="auto"/>
              <w:ind w:left="720"/>
              <w:rPr>
                <w:rFonts w:eastAsia="Calibri" w:cstheme="minorHAnsi"/>
                <w:sz w:val="24"/>
                <w:szCs w:val="24"/>
              </w:rPr>
            </w:pPr>
            <w:r>
              <w:rPr>
                <w:rFonts w:eastAsia="Calibri" w:cstheme="minorHAnsi"/>
                <w:sz w:val="24"/>
                <w:szCs w:val="24"/>
              </w:rPr>
              <w:t>the Clerk’s salary plus on-costs had slightly exceeded the budgeted amount (by c£100);</w:t>
            </w:r>
          </w:p>
          <w:p w14:paraId="7C27E519" w14:textId="6DA921A9" w:rsidR="008B45B8" w:rsidRDefault="008B45B8" w:rsidP="008B45B8">
            <w:pPr>
              <w:pStyle w:val="ListParagraph"/>
              <w:numPr>
                <w:ilvl w:val="0"/>
                <w:numId w:val="2"/>
              </w:numPr>
              <w:spacing w:after="160" w:line="259" w:lineRule="auto"/>
              <w:ind w:left="720"/>
              <w:rPr>
                <w:rFonts w:eastAsia="Calibri" w:cstheme="minorHAnsi"/>
                <w:sz w:val="24"/>
                <w:szCs w:val="24"/>
              </w:rPr>
            </w:pPr>
            <w:r>
              <w:rPr>
                <w:rFonts w:eastAsia="Calibri" w:cstheme="minorHAnsi"/>
                <w:sz w:val="24"/>
                <w:szCs w:val="24"/>
              </w:rPr>
              <w:t>gross spend on the war memorial had been in the region of £3.5k in 2018/19;</w:t>
            </w:r>
            <w:r w:rsidR="007A06D9">
              <w:rPr>
                <w:rFonts w:eastAsia="Calibri" w:cstheme="minorHAnsi"/>
                <w:sz w:val="24"/>
                <w:szCs w:val="24"/>
              </w:rPr>
              <w:t xml:space="preserve"> </w:t>
            </w:r>
            <w:r w:rsidR="0032007D">
              <w:rPr>
                <w:rFonts w:eastAsia="Calibri" w:cstheme="minorHAnsi"/>
                <w:sz w:val="24"/>
                <w:szCs w:val="24"/>
              </w:rPr>
              <w:t xml:space="preserve">and </w:t>
            </w:r>
          </w:p>
          <w:p w14:paraId="218CEBDE" w14:textId="1AD31C09" w:rsidR="008B45B8" w:rsidRPr="00986CA4" w:rsidRDefault="0032007D" w:rsidP="008B45B8">
            <w:pPr>
              <w:pStyle w:val="ListParagraph"/>
              <w:numPr>
                <w:ilvl w:val="0"/>
                <w:numId w:val="2"/>
              </w:numPr>
              <w:spacing w:after="160" w:line="259" w:lineRule="auto"/>
              <w:ind w:left="720"/>
              <w:rPr>
                <w:rFonts w:eastAsia="Calibri" w:cstheme="minorHAnsi"/>
                <w:sz w:val="24"/>
                <w:szCs w:val="24"/>
              </w:rPr>
            </w:pPr>
            <w:r>
              <w:rPr>
                <w:rFonts w:eastAsia="Calibri" w:cstheme="minorHAnsi"/>
                <w:sz w:val="24"/>
                <w:szCs w:val="24"/>
              </w:rPr>
              <w:t xml:space="preserve">whilst the actual year-end assets </w:t>
            </w:r>
            <w:r w:rsidR="007A06D9" w:rsidRPr="007A06D9">
              <w:rPr>
                <w:rFonts w:eastAsia="Calibri" w:cstheme="minorHAnsi"/>
                <w:sz w:val="24"/>
                <w:szCs w:val="24"/>
              </w:rPr>
              <w:t>(around £2700)</w:t>
            </w:r>
            <w:r w:rsidR="007A06D9">
              <w:rPr>
                <w:rFonts w:eastAsia="Calibri" w:cstheme="minorHAnsi"/>
                <w:sz w:val="24"/>
                <w:szCs w:val="24"/>
              </w:rPr>
              <w:t xml:space="preserve"> </w:t>
            </w:r>
            <w:r>
              <w:rPr>
                <w:rFonts w:eastAsia="Calibri" w:cstheme="minorHAnsi"/>
                <w:sz w:val="24"/>
                <w:szCs w:val="24"/>
              </w:rPr>
              <w:t xml:space="preserve">were lower than predicted by the budgeting process, </w:t>
            </w:r>
            <w:r w:rsidR="008B45B8">
              <w:rPr>
                <w:rFonts w:eastAsia="Calibri" w:cstheme="minorHAnsi"/>
                <w:sz w:val="24"/>
                <w:szCs w:val="24"/>
              </w:rPr>
              <w:t xml:space="preserve">this </w:t>
            </w:r>
            <w:r w:rsidR="008B45B8" w:rsidRPr="00986CA4">
              <w:rPr>
                <w:rFonts w:eastAsia="Calibri" w:cstheme="minorHAnsi"/>
                <w:sz w:val="24"/>
                <w:szCs w:val="24"/>
              </w:rPr>
              <w:t xml:space="preserve">variance </w:t>
            </w:r>
            <w:r>
              <w:rPr>
                <w:rFonts w:eastAsia="Calibri" w:cstheme="minorHAnsi"/>
                <w:sz w:val="24"/>
                <w:szCs w:val="24"/>
              </w:rPr>
              <w:t>wa</w:t>
            </w:r>
            <w:r w:rsidR="008B45B8">
              <w:rPr>
                <w:rFonts w:eastAsia="Calibri" w:cstheme="minorHAnsi"/>
                <w:sz w:val="24"/>
                <w:szCs w:val="24"/>
              </w:rPr>
              <w:t xml:space="preserve">s </w:t>
            </w:r>
            <w:r w:rsidR="008B45B8" w:rsidRPr="00986CA4">
              <w:rPr>
                <w:rFonts w:eastAsia="Calibri" w:cstheme="minorHAnsi"/>
                <w:sz w:val="24"/>
                <w:szCs w:val="24"/>
              </w:rPr>
              <w:t xml:space="preserve">not </w:t>
            </w:r>
            <w:r>
              <w:rPr>
                <w:rFonts w:eastAsia="Calibri" w:cstheme="minorHAnsi"/>
                <w:sz w:val="24"/>
                <w:szCs w:val="24"/>
              </w:rPr>
              <w:t xml:space="preserve">felt to be so great as to </w:t>
            </w:r>
            <w:r w:rsidR="008B45B8" w:rsidRPr="00986CA4">
              <w:rPr>
                <w:rFonts w:eastAsia="Calibri" w:cstheme="minorHAnsi"/>
                <w:sz w:val="24"/>
                <w:szCs w:val="24"/>
              </w:rPr>
              <w:t xml:space="preserve">invalidate </w:t>
            </w:r>
            <w:r w:rsidR="008B45B8">
              <w:rPr>
                <w:rFonts w:eastAsia="Calibri" w:cstheme="minorHAnsi"/>
                <w:sz w:val="24"/>
                <w:szCs w:val="24"/>
              </w:rPr>
              <w:t xml:space="preserve">the </w:t>
            </w:r>
            <w:r w:rsidR="007A06D9">
              <w:rPr>
                <w:rFonts w:eastAsia="Calibri" w:cstheme="minorHAnsi"/>
                <w:sz w:val="24"/>
                <w:szCs w:val="24"/>
              </w:rPr>
              <w:t>work undertaken</w:t>
            </w:r>
            <w:r>
              <w:rPr>
                <w:rFonts w:eastAsia="Calibri" w:cstheme="minorHAnsi"/>
                <w:sz w:val="24"/>
                <w:szCs w:val="24"/>
              </w:rPr>
              <w:t>.</w:t>
            </w:r>
          </w:p>
          <w:p w14:paraId="364159D3" w14:textId="27759AED" w:rsidR="008B45B8" w:rsidRDefault="00EE7DEF" w:rsidP="008B45B8">
            <w:pPr>
              <w:spacing w:after="160" w:line="259" w:lineRule="auto"/>
              <w:rPr>
                <w:rFonts w:eastAsia="Calibri" w:cstheme="minorHAnsi"/>
                <w:sz w:val="24"/>
                <w:szCs w:val="24"/>
              </w:rPr>
            </w:pPr>
            <w:r>
              <w:rPr>
                <w:rFonts w:eastAsia="Calibri" w:cstheme="minorHAnsi"/>
                <w:sz w:val="24"/>
                <w:szCs w:val="24"/>
              </w:rPr>
              <w:t xml:space="preserve">Members agreed that a </w:t>
            </w:r>
            <w:r w:rsidR="008B45B8">
              <w:rPr>
                <w:rFonts w:eastAsia="Calibri" w:cstheme="minorHAnsi"/>
                <w:sz w:val="24"/>
                <w:szCs w:val="24"/>
              </w:rPr>
              <w:t xml:space="preserve">new draft budget for 2019/20 </w:t>
            </w:r>
            <w:r>
              <w:rPr>
                <w:rFonts w:eastAsia="Calibri" w:cstheme="minorHAnsi"/>
                <w:sz w:val="24"/>
                <w:szCs w:val="24"/>
              </w:rPr>
              <w:t xml:space="preserve">should </w:t>
            </w:r>
            <w:r w:rsidR="008B45B8">
              <w:rPr>
                <w:rFonts w:eastAsia="Calibri" w:cstheme="minorHAnsi"/>
                <w:sz w:val="24"/>
                <w:szCs w:val="24"/>
              </w:rPr>
              <w:t xml:space="preserve">be </w:t>
            </w:r>
            <w:r>
              <w:rPr>
                <w:rFonts w:eastAsia="Calibri" w:cstheme="minorHAnsi"/>
                <w:sz w:val="24"/>
                <w:szCs w:val="24"/>
              </w:rPr>
              <w:t xml:space="preserve">prepared and </w:t>
            </w:r>
            <w:r w:rsidR="008B45B8">
              <w:rPr>
                <w:rFonts w:eastAsia="Calibri" w:cstheme="minorHAnsi"/>
                <w:sz w:val="24"/>
                <w:szCs w:val="24"/>
              </w:rPr>
              <w:t>presented for formal adoption at the AGM in May.</w:t>
            </w:r>
          </w:p>
          <w:p w14:paraId="264EF688" w14:textId="5775F450" w:rsidR="008B45B8" w:rsidRPr="00EE7DEF" w:rsidRDefault="00EE7DEF" w:rsidP="00CB39F5">
            <w:pPr>
              <w:rPr>
                <w:rFonts w:eastAsia="Calibri" w:cstheme="minorHAnsi"/>
                <w:b/>
              </w:rPr>
            </w:pPr>
            <w:r w:rsidRPr="00EE7DEF">
              <w:rPr>
                <w:rFonts w:eastAsia="Calibri" w:cstheme="minorHAnsi"/>
                <w:b/>
              </w:rPr>
              <w:t>Resolved</w:t>
            </w:r>
          </w:p>
          <w:p w14:paraId="4D00E925" w14:textId="50679310" w:rsidR="008B45B8" w:rsidRDefault="00EE7DEF" w:rsidP="00CB39F5">
            <w:pPr>
              <w:rPr>
                <w:rFonts w:eastAsia="Calibri" w:cstheme="minorHAnsi"/>
              </w:rPr>
            </w:pPr>
            <w:r w:rsidRPr="00EE7DEF">
              <w:rPr>
                <w:rFonts w:eastAsia="Calibri" w:cstheme="minorHAnsi"/>
                <w:b/>
              </w:rPr>
              <w:t>Clerk to prepare a budget for 2019/20 and present to the AGM in May</w:t>
            </w:r>
          </w:p>
          <w:p w14:paraId="14FBB05A" w14:textId="07E620CC" w:rsidR="000D5F22" w:rsidRPr="00B42554" w:rsidRDefault="000D5F22" w:rsidP="00EE7DEF">
            <w:pPr>
              <w:rPr>
                <w:rFonts w:cstheme="minorHAnsi"/>
                <w:b/>
              </w:rPr>
            </w:pPr>
          </w:p>
        </w:tc>
        <w:tc>
          <w:tcPr>
            <w:tcW w:w="799" w:type="dxa"/>
            <w:tcBorders>
              <w:top w:val="nil"/>
              <w:bottom w:val="nil"/>
            </w:tcBorders>
          </w:tcPr>
          <w:p w14:paraId="0D1238DD" w14:textId="77777777" w:rsidR="000D5F22" w:rsidRDefault="000D5F22" w:rsidP="00A94507">
            <w:pPr>
              <w:rPr>
                <w:b/>
              </w:rPr>
            </w:pPr>
          </w:p>
          <w:p w14:paraId="4663F08C" w14:textId="77777777" w:rsidR="000D5F22" w:rsidRDefault="000D5F22" w:rsidP="00A94507">
            <w:pPr>
              <w:rPr>
                <w:b/>
              </w:rPr>
            </w:pPr>
          </w:p>
          <w:p w14:paraId="17B0E2CA" w14:textId="77777777" w:rsidR="000D5F22" w:rsidRDefault="000D5F22" w:rsidP="00A94507">
            <w:pPr>
              <w:rPr>
                <w:b/>
              </w:rPr>
            </w:pPr>
          </w:p>
          <w:p w14:paraId="2BD66B8A" w14:textId="77777777" w:rsidR="000D5F22" w:rsidRDefault="000D5F22" w:rsidP="00A94507">
            <w:pPr>
              <w:rPr>
                <w:b/>
              </w:rPr>
            </w:pPr>
          </w:p>
          <w:p w14:paraId="7D7E333B" w14:textId="77777777" w:rsidR="00EE7DEF" w:rsidRDefault="00EE7DEF" w:rsidP="00A94507">
            <w:pPr>
              <w:rPr>
                <w:b/>
              </w:rPr>
            </w:pPr>
          </w:p>
          <w:p w14:paraId="6E3D41AB" w14:textId="77777777" w:rsidR="00EE7DEF" w:rsidRDefault="00EE7DEF" w:rsidP="00A94507">
            <w:pPr>
              <w:rPr>
                <w:b/>
              </w:rPr>
            </w:pPr>
          </w:p>
          <w:p w14:paraId="7A13299A" w14:textId="77777777" w:rsidR="00EE7DEF" w:rsidRDefault="00EE7DEF" w:rsidP="00A94507">
            <w:pPr>
              <w:rPr>
                <w:b/>
              </w:rPr>
            </w:pPr>
          </w:p>
          <w:p w14:paraId="6802D223" w14:textId="77777777" w:rsidR="00EE7DEF" w:rsidRDefault="00EE7DEF" w:rsidP="00A94507">
            <w:pPr>
              <w:rPr>
                <w:b/>
              </w:rPr>
            </w:pPr>
          </w:p>
          <w:p w14:paraId="11B02348" w14:textId="77777777" w:rsidR="00EE7DEF" w:rsidRDefault="00EE7DEF" w:rsidP="00A94507">
            <w:pPr>
              <w:rPr>
                <w:b/>
              </w:rPr>
            </w:pPr>
          </w:p>
          <w:p w14:paraId="7A245399" w14:textId="77777777" w:rsidR="00EE7DEF" w:rsidRDefault="00EE7DEF" w:rsidP="00A94507">
            <w:pPr>
              <w:rPr>
                <w:b/>
              </w:rPr>
            </w:pPr>
          </w:p>
          <w:p w14:paraId="6EC270E7" w14:textId="77777777" w:rsidR="00EE7DEF" w:rsidRDefault="00EE7DEF" w:rsidP="00A94507">
            <w:pPr>
              <w:rPr>
                <w:b/>
              </w:rPr>
            </w:pPr>
          </w:p>
          <w:p w14:paraId="1E3A8376" w14:textId="77777777" w:rsidR="00EE7DEF" w:rsidRDefault="00EE7DEF" w:rsidP="00A94507">
            <w:pPr>
              <w:rPr>
                <w:b/>
              </w:rPr>
            </w:pPr>
          </w:p>
          <w:p w14:paraId="22F89AE9" w14:textId="77777777" w:rsidR="00EE7DEF" w:rsidRDefault="00EE7DEF" w:rsidP="00A94507">
            <w:pPr>
              <w:rPr>
                <w:b/>
              </w:rPr>
            </w:pPr>
          </w:p>
          <w:p w14:paraId="74C583A0" w14:textId="77777777" w:rsidR="00EE7DEF" w:rsidRDefault="00EE7DEF" w:rsidP="00A94507">
            <w:pPr>
              <w:rPr>
                <w:b/>
              </w:rPr>
            </w:pPr>
          </w:p>
          <w:p w14:paraId="307DCBB6" w14:textId="77777777" w:rsidR="00EE7DEF" w:rsidRDefault="00EE7DEF" w:rsidP="00A94507">
            <w:pPr>
              <w:rPr>
                <w:b/>
              </w:rPr>
            </w:pPr>
          </w:p>
          <w:p w14:paraId="53A352F1" w14:textId="77777777" w:rsidR="00EE7DEF" w:rsidRDefault="00EE7DEF" w:rsidP="00A94507">
            <w:pPr>
              <w:rPr>
                <w:b/>
              </w:rPr>
            </w:pPr>
          </w:p>
          <w:p w14:paraId="3065A7B2" w14:textId="77777777" w:rsidR="00EE7DEF" w:rsidRDefault="00EE7DEF" w:rsidP="00A94507">
            <w:pPr>
              <w:rPr>
                <w:b/>
              </w:rPr>
            </w:pPr>
          </w:p>
          <w:p w14:paraId="7989A9E8" w14:textId="77777777" w:rsidR="00EE7DEF" w:rsidRDefault="00EE7DEF" w:rsidP="00A94507">
            <w:pPr>
              <w:rPr>
                <w:b/>
              </w:rPr>
            </w:pPr>
          </w:p>
          <w:p w14:paraId="35F6C80B" w14:textId="77777777" w:rsidR="00EE7DEF" w:rsidRDefault="00EE7DEF" w:rsidP="00A94507">
            <w:pPr>
              <w:rPr>
                <w:b/>
              </w:rPr>
            </w:pPr>
          </w:p>
          <w:p w14:paraId="5BEA4E9D" w14:textId="77777777" w:rsidR="00EE7DEF" w:rsidRDefault="00EE7DEF" w:rsidP="00A94507">
            <w:pPr>
              <w:rPr>
                <w:b/>
              </w:rPr>
            </w:pPr>
          </w:p>
          <w:p w14:paraId="3A6E304B" w14:textId="77777777" w:rsidR="00EE7DEF" w:rsidRDefault="00EE7DEF" w:rsidP="00A94507">
            <w:pPr>
              <w:rPr>
                <w:b/>
              </w:rPr>
            </w:pPr>
          </w:p>
          <w:p w14:paraId="0D3FEA6C" w14:textId="77777777" w:rsidR="00EE7DEF" w:rsidRDefault="00EE7DEF" w:rsidP="00A94507">
            <w:pPr>
              <w:rPr>
                <w:b/>
              </w:rPr>
            </w:pPr>
          </w:p>
          <w:p w14:paraId="58C89765" w14:textId="77777777" w:rsidR="007A06D9" w:rsidRDefault="007A06D9" w:rsidP="00A94507">
            <w:pPr>
              <w:rPr>
                <w:b/>
              </w:rPr>
            </w:pPr>
          </w:p>
          <w:p w14:paraId="15EBDD32" w14:textId="77777777" w:rsidR="007A06D9" w:rsidRDefault="007A06D9" w:rsidP="00A94507">
            <w:pPr>
              <w:rPr>
                <w:b/>
              </w:rPr>
            </w:pPr>
          </w:p>
          <w:p w14:paraId="16A9256B" w14:textId="2264F3DB" w:rsidR="00EE7DEF" w:rsidRDefault="00EE7DEF" w:rsidP="00A94507">
            <w:pPr>
              <w:rPr>
                <w:b/>
              </w:rPr>
            </w:pPr>
            <w:r>
              <w:rPr>
                <w:b/>
              </w:rPr>
              <w:t>Clerk</w:t>
            </w:r>
          </w:p>
        </w:tc>
      </w:tr>
      <w:tr w:rsidR="00832DED" w:rsidRPr="00A94507" w14:paraId="7FDE1C63" w14:textId="77777777" w:rsidTr="00FE6FFC">
        <w:tc>
          <w:tcPr>
            <w:tcW w:w="562" w:type="dxa"/>
            <w:tcBorders>
              <w:top w:val="nil"/>
              <w:bottom w:val="nil"/>
            </w:tcBorders>
          </w:tcPr>
          <w:p w14:paraId="2DE65268" w14:textId="06F3F608" w:rsidR="00832DED" w:rsidRDefault="00832DED" w:rsidP="001F6190">
            <w:r>
              <w:lastRenderedPageBreak/>
              <w:t>c</w:t>
            </w:r>
          </w:p>
        </w:tc>
        <w:tc>
          <w:tcPr>
            <w:tcW w:w="7655" w:type="dxa"/>
            <w:tcBorders>
              <w:top w:val="nil"/>
              <w:bottom w:val="nil"/>
            </w:tcBorders>
          </w:tcPr>
          <w:p w14:paraId="1D8CDD39" w14:textId="494146FB" w:rsidR="00832DED" w:rsidRDefault="00832DED" w:rsidP="00522211">
            <w:pPr>
              <w:spacing w:after="160" w:line="259" w:lineRule="auto"/>
              <w:rPr>
                <w:rFonts w:eastAsia="Calibri" w:cstheme="minorHAnsi"/>
                <w:b/>
                <w:noProof/>
              </w:rPr>
            </w:pPr>
            <w:r>
              <w:rPr>
                <w:rFonts w:eastAsia="Calibri" w:cstheme="minorHAnsi"/>
                <w:b/>
                <w:noProof/>
              </w:rPr>
              <w:t>Precept 2019/20</w:t>
            </w:r>
          </w:p>
          <w:p w14:paraId="77F428C2" w14:textId="0FB91B4E" w:rsidR="00832DED" w:rsidRPr="00832DED" w:rsidRDefault="00832DED" w:rsidP="00832DED">
            <w:pPr>
              <w:spacing w:after="160" w:line="259" w:lineRule="auto"/>
              <w:rPr>
                <w:rFonts w:eastAsia="Calibri" w:cstheme="minorHAnsi"/>
                <w:noProof/>
              </w:rPr>
            </w:pPr>
            <w:r w:rsidRPr="00832DED">
              <w:rPr>
                <w:rFonts w:eastAsia="Calibri" w:cstheme="minorHAnsi"/>
                <w:noProof/>
              </w:rPr>
              <w:t>The Clerk confirmed that payment of the precept for 2019/20 (£7129) had been paid by RVBC into the Parish Council’s bank account.</w:t>
            </w:r>
          </w:p>
        </w:tc>
        <w:tc>
          <w:tcPr>
            <w:tcW w:w="799" w:type="dxa"/>
            <w:tcBorders>
              <w:top w:val="nil"/>
              <w:bottom w:val="nil"/>
            </w:tcBorders>
          </w:tcPr>
          <w:p w14:paraId="6CCC9788" w14:textId="77777777" w:rsidR="00832DED" w:rsidRDefault="00832DED" w:rsidP="001F6190"/>
        </w:tc>
      </w:tr>
      <w:tr w:rsidR="00832DED" w:rsidRPr="00A94507" w14:paraId="7F50F7C2" w14:textId="77777777" w:rsidTr="00FE6FFC">
        <w:tc>
          <w:tcPr>
            <w:tcW w:w="562" w:type="dxa"/>
            <w:tcBorders>
              <w:top w:val="nil"/>
              <w:bottom w:val="nil"/>
            </w:tcBorders>
          </w:tcPr>
          <w:p w14:paraId="0EEFF0BF" w14:textId="603DCFDA" w:rsidR="00832DED" w:rsidRDefault="00832DED" w:rsidP="001F6190">
            <w:r>
              <w:t>d</w:t>
            </w:r>
          </w:p>
        </w:tc>
        <w:tc>
          <w:tcPr>
            <w:tcW w:w="7655" w:type="dxa"/>
            <w:tcBorders>
              <w:top w:val="nil"/>
              <w:bottom w:val="nil"/>
            </w:tcBorders>
          </w:tcPr>
          <w:p w14:paraId="171F5755" w14:textId="3D24B14C" w:rsidR="00832DED" w:rsidRDefault="00832DED" w:rsidP="00522211">
            <w:pPr>
              <w:spacing w:after="160" w:line="259" w:lineRule="auto"/>
              <w:rPr>
                <w:rFonts w:eastAsia="Calibri" w:cstheme="minorHAnsi"/>
                <w:b/>
                <w:noProof/>
              </w:rPr>
            </w:pPr>
            <w:r>
              <w:rPr>
                <w:rFonts w:eastAsia="Calibri" w:cstheme="minorHAnsi"/>
                <w:b/>
                <w:noProof/>
              </w:rPr>
              <w:t>Concurrent Functions Grant (CFG)</w:t>
            </w:r>
          </w:p>
          <w:p w14:paraId="13C67C26" w14:textId="788ECAAA" w:rsidR="00832DED" w:rsidRPr="00832DED" w:rsidRDefault="00832DED" w:rsidP="00832DED">
            <w:pPr>
              <w:spacing w:after="160" w:line="259" w:lineRule="auto"/>
              <w:rPr>
                <w:rFonts w:eastAsia="Calibri" w:cstheme="minorHAnsi"/>
                <w:noProof/>
              </w:rPr>
            </w:pPr>
            <w:r>
              <w:rPr>
                <w:rFonts w:eastAsia="Calibri" w:cstheme="minorHAnsi"/>
                <w:noProof/>
              </w:rPr>
              <w:t xml:space="preserve">Similarly, </w:t>
            </w:r>
            <w:r w:rsidRPr="00832DED">
              <w:rPr>
                <w:rFonts w:eastAsia="Calibri" w:cstheme="minorHAnsi"/>
                <w:noProof/>
              </w:rPr>
              <w:t xml:space="preserve">the Clerk </w:t>
            </w:r>
            <w:r>
              <w:rPr>
                <w:rFonts w:eastAsia="Calibri" w:cstheme="minorHAnsi"/>
                <w:noProof/>
              </w:rPr>
              <w:t>confirmed that</w:t>
            </w:r>
            <w:r w:rsidRPr="00832DED">
              <w:rPr>
                <w:rFonts w:eastAsia="Calibri" w:cstheme="minorHAnsi"/>
                <w:noProof/>
              </w:rPr>
              <w:t xml:space="preserve"> a Concurrent Functions Grant of £747 had been paid</w:t>
            </w:r>
            <w:r>
              <w:rPr>
                <w:rFonts w:eastAsia="Calibri" w:cstheme="minorHAnsi"/>
                <w:noProof/>
              </w:rPr>
              <w:t xml:space="preserve"> into the Parish Council’s bank account by RVBC.</w:t>
            </w:r>
          </w:p>
          <w:p w14:paraId="25F37647" w14:textId="150AFD17" w:rsidR="00832DED" w:rsidRDefault="00832DED" w:rsidP="00FE6FFC">
            <w:pPr>
              <w:spacing w:after="160" w:line="259" w:lineRule="auto"/>
              <w:rPr>
                <w:rFonts w:eastAsia="Calibri" w:cstheme="minorHAnsi"/>
                <w:b/>
                <w:noProof/>
              </w:rPr>
            </w:pPr>
            <w:r w:rsidRPr="00832DED">
              <w:rPr>
                <w:rFonts w:eastAsia="Calibri" w:cstheme="minorHAnsi"/>
                <w:noProof/>
              </w:rPr>
              <w:t xml:space="preserve">Members </w:t>
            </w:r>
            <w:r>
              <w:rPr>
                <w:rFonts w:eastAsia="Calibri" w:cstheme="minorHAnsi"/>
                <w:noProof/>
              </w:rPr>
              <w:t>we</w:t>
            </w:r>
            <w:r w:rsidRPr="00832DED">
              <w:rPr>
                <w:rFonts w:eastAsia="Calibri" w:cstheme="minorHAnsi"/>
                <w:noProof/>
              </w:rPr>
              <w:t>re reminded that the C</w:t>
            </w:r>
            <w:r>
              <w:rPr>
                <w:rFonts w:eastAsia="Calibri" w:cstheme="minorHAnsi"/>
                <w:noProof/>
              </w:rPr>
              <w:t>F</w:t>
            </w:r>
            <w:r w:rsidRPr="00832DED">
              <w:rPr>
                <w:rFonts w:eastAsia="Calibri" w:cstheme="minorHAnsi"/>
                <w:noProof/>
              </w:rPr>
              <w:t>G will taper down by 25% pa over the next 3 years.</w:t>
            </w:r>
          </w:p>
        </w:tc>
        <w:tc>
          <w:tcPr>
            <w:tcW w:w="799" w:type="dxa"/>
            <w:tcBorders>
              <w:top w:val="nil"/>
              <w:bottom w:val="nil"/>
            </w:tcBorders>
          </w:tcPr>
          <w:p w14:paraId="080D3FB0" w14:textId="77777777" w:rsidR="00832DED" w:rsidRDefault="00832DED" w:rsidP="001F6190"/>
        </w:tc>
      </w:tr>
      <w:tr w:rsidR="00B2677E" w:rsidRPr="00A94507" w14:paraId="02D2185C" w14:textId="77777777" w:rsidTr="00BB2733">
        <w:tc>
          <w:tcPr>
            <w:tcW w:w="562" w:type="dxa"/>
            <w:tcBorders>
              <w:top w:val="nil"/>
              <w:bottom w:val="nil"/>
            </w:tcBorders>
          </w:tcPr>
          <w:p w14:paraId="5CE9B0D0" w14:textId="50FD34E6" w:rsidR="00B2677E" w:rsidRDefault="00B2677E" w:rsidP="001F6190">
            <w:r>
              <w:t>e</w:t>
            </w:r>
          </w:p>
        </w:tc>
        <w:tc>
          <w:tcPr>
            <w:tcW w:w="7655" w:type="dxa"/>
            <w:tcBorders>
              <w:top w:val="nil"/>
              <w:bottom w:val="nil"/>
            </w:tcBorders>
          </w:tcPr>
          <w:p w14:paraId="05E85911" w14:textId="77777777" w:rsidR="00B2677E" w:rsidRPr="00B2677E" w:rsidRDefault="00B2677E" w:rsidP="00B2677E">
            <w:pPr>
              <w:spacing w:after="160" w:line="259" w:lineRule="auto"/>
              <w:rPr>
                <w:rFonts w:eastAsia="Calibri" w:cstheme="minorHAnsi"/>
                <w:b/>
              </w:rPr>
            </w:pPr>
            <w:r w:rsidRPr="00B2677E">
              <w:rPr>
                <w:rFonts w:eastAsia="Calibri" w:cstheme="minorHAnsi"/>
                <w:b/>
              </w:rPr>
              <w:t>Renewal of insurance – Zurich</w:t>
            </w:r>
          </w:p>
          <w:p w14:paraId="4809F262" w14:textId="638758C4" w:rsidR="00B2677E" w:rsidRPr="00B2677E" w:rsidRDefault="00B2677E" w:rsidP="00B2677E">
            <w:pPr>
              <w:spacing w:after="160" w:line="259" w:lineRule="auto"/>
              <w:rPr>
                <w:rFonts w:eastAsia="Calibri" w:cstheme="minorHAnsi"/>
              </w:rPr>
            </w:pPr>
            <w:r>
              <w:rPr>
                <w:rFonts w:eastAsia="Calibri" w:cstheme="minorHAnsi"/>
              </w:rPr>
              <w:t>T</w:t>
            </w:r>
            <w:r w:rsidRPr="00B2677E">
              <w:rPr>
                <w:rFonts w:eastAsia="Calibri" w:cstheme="minorHAnsi"/>
              </w:rPr>
              <w:t xml:space="preserve">he Clerk </w:t>
            </w:r>
            <w:r>
              <w:rPr>
                <w:rFonts w:eastAsia="Calibri" w:cstheme="minorHAnsi"/>
              </w:rPr>
              <w:t xml:space="preserve">reminded members that he had previously </w:t>
            </w:r>
            <w:r w:rsidRPr="00B2677E">
              <w:rPr>
                <w:rFonts w:eastAsia="Calibri" w:cstheme="minorHAnsi"/>
              </w:rPr>
              <w:t xml:space="preserve">circulated the renewal documentation for the Parish Council’s insurance policy, which members </w:t>
            </w:r>
            <w:r>
              <w:rPr>
                <w:rFonts w:eastAsia="Calibri" w:cstheme="minorHAnsi"/>
              </w:rPr>
              <w:t xml:space="preserve">had been </w:t>
            </w:r>
            <w:r w:rsidRPr="00B2677E">
              <w:rPr>
                <w:rFonts w:eastAsia="Calibri" w:cstheme="minorHAnsi"/>
              </w:rPr>
              <w:t>invited to consider</w:t>
            </w:r>
            <w:r w:rsidR="00FE6FFC">
              <w:rPr>
                <w:rFonts w:eastAsia="Calibri" w:cstheme="minorHAnsi"/>
              </w:rPr>
              <w:t xml:space="preserve"> prior to the meeting</w:t>
            </w:r>
            <w:r w:rsidRPr="00B2677E">
              <w:rPr>
                <w:rFonts w:eastAsia="Calibri" w:cstheme="minorHAnsi"/>
              </w:rPr>
              <w:t xml:space="preserve">.  The </w:t>
            </w:r>
            <w:r>
              <w:rPr>
                <w:rFonts w:eastAsia="Calibri" w:cstheme="minorHAnsi"/>
              </w:rPr>
              <w:t xml:space="preserve">quoted </w:t>
            </w:r>
            <w:r w:rsidRPr="00B2677E">
              <w:rPr>
                <w:rFonts w:eastAsia="Calibri" w:cstheme="minorHAnsi"/>
              </w:rPr>
              <w:t xml:space="preserve">cost of the policy premium for </w:t>
            </w:r>
            <w:r>
              <w:rPr>
                <w:rFonts w:eastAsia="Calibri" w:cstheme="minorHAnsi"/>
              </w:rPr>
              <w:t>2019/20 wa</w:t>
            </w:r>
            <w:r w:rsidRPr="00B2677E">
              <w:rPr>
                <w:rFonts w:eastAsia="Calibri" w:cstheme="minorHAnsi"/>
              </w:rPr>
              <w:t>s £251.42 including taxes.</w:t>
            </w:r>
          </w:p>
          <w:p w14:paraId="40A46894" w14:textId="7378108C" w:rsidR="00B2677E" w:rsidRPr="00FE6FFC" w:rsidRDefault="00FE6FFC" w:rsidP="00FE6FFC">
            <w:pPr>
              <w:spacing w:line="259" w:lineRule="auto"/>
              <w:rPr>
                <w:rFonts w:eastAsia="Calibri" w:cstheme="minorHAnsi"/>
                <w:b/>
              </w:rPr>
            </w:pPr>
            <w:r w:rsidRPr="00FE6FFC">
              <w:rPr>
                <w:rFonts w:eastAsia="Calibri" w:cstheme="minorHAnsi"/>
                <w:b/>
              </w:rPr>
              <w:t>Resolved</w:t>
            </w:r>
          </w:p>
          <w:p w14:paraId="49EC45CC" w14:textId="77777777" w:rsidR="00B2677E" w:rsidRPr="00FE6FFC" w:rsidRDefault="00FE6FFC" w:rsidP="00FE6FFC">
            <w:pPr>
              <w:spacing w:line="259" w:lineRule="auto"/>
              <w:rPr>
                <w:rFonts w:eastAsia="Calibri" w:cstheme="minorHAnsi"/>
                <w:b/>
              </w:rPr>
            </w:pPr>
            <w:r w:rsidRPr="00FE6FFC">
              <w:rPr>
                <w:rFonts w:eastAsia="Calibri" w:cstheme="minorHAnsi"/>
                <w:b/>
              </w:rPr>
              <w:t>The insurance quote provided by Zurich would be accepted</w:t>
            </w:r>
          </w:p>
          <w:p w14:paraId="0C30F7BA" w14:textId="4485A5FF" w:rsidR="00FE6FFC" w:rsidRDefault="00FE6FFC" w:rsidP="00FE6FFC">
            <w:pPr>
              <w:spacing w:line="259" w:lineRule="auto"/>
              <w:rPr>
                <w:rFonts w:eastAsia="Calibri" w:cstheme="minorHAnsi"/>
                <w:b/>
                <w:noProof/>
              </w:rPr>
            </w:pPr>
          </w:p>
        </w:tc>
        <w:tc>
          <w:tcPr>
            <w:tcW w:w="799" w:type="dxa"/>
            <w:tcBorders>
              <w:top w:val="nil"/>
              <w:bottom w:val="nil"/>
            </w:tcBorders>
          </w:tcPr>
          <w:p w14:paraId="5F38545D" w14:textId="77777777" w:rsidR="00B2677E" w:rsidRDefault="00B2677E" w:rsidP="001F6190"/>
          <w:p w14:paraId="74AE70E1" w14:textId="77777777" w:rsidR="00FE6FFC" w:rsidRDefault="00FE6FFC" w:rsidP="001F6190"/>
          <w:p w14:paraId="5CC8FF06" w14:textId="77777777" w:rsidR="00FE6FFC" w:rsidRDefault="00FE6FFC" w:rsidP="001F6190"/>
          <w:p w14:paraId="7C84FB9C" w14:textId="77777777" w:rsidR="00FE6FFC" w:rsidRDefault="00FE6FFC" w:rsidP="001F6190"/>
          <w:p w14:paraId="12B6C910" w14:textId="77777777" w:rsidR="00FE6FFC" w:rsidRDefault="00FE6FFC" w:rsidP="001F6190"/>
          <w:p w14:paraId="46EDFD2B" w14:textId="77777777" w:rsidR="00FE6FFC" w:rsidRDefault="00FE6FFC" w:rsidP="001F6190"/>
          <w:p w14:paraId="76A23C21" w14:textId="77777777" w:rsidR="00FE6FFC" w:rsidRDefault="00FE6FFC" w:rsidP="001F6190"/>
          <w:p w14:paraId="4A3ACF3C" w14:textId="77777777" w:rsidR="00FE6FFC" w:rsidRDefault="00FE6FFC" w:rsidP="001F6190"/>
          <w:p w14:paraId="4D9C5E15" w14:textId="12AE314F" w:rsidR="00FE6FFC" w:rsidRPr="00FE6FFC" w:rsidRDefault="00FE6FFC" w:rsidP="001F6190">
            <w:pPr>
              <w:rPr>
                <w:b/>
              </w:rPr>
            </w:pPr>
            <w:r w:rsidRPr="00FE6FFC">
              <w:rPr>
                <w:b/>
              </w:rPr>
              <w:t>Clerk</w:t>
            </w:r>
          </w:p>
        </w:tc>
      </w:tr>
      <w:tr w:rsidR="00B2677E" w:rsidRPr="00A94507" w14:paraId="592552AF" w14:textId="77777777" w:rsidTr="00BB2733">
        <w:tc>
          <w:tcPr>
            <w:tcW w:w="562" w:type="dxa"/>
            <w:tcBorders>
              <w:top w:val="nil"/>
              <w:bottom w:val="single" w:sz="4" w:space="0" w:color="auto"/>
            </w:tcBorders>
          </w:tcPr>
          <w:p w14:paraId="06B264DD" w14:textId="07E1F1A6" w:rsidR="00B2677E" w:rsidRDefault="00B2677E" w:rsidP="001F6190">
            <w:r>
              <w:t>f</w:t>
            </w:r>
          </w:p>
        </w:tc>
        <w:tc>
          <w:tcPr>
            <w:tcW w:w="7655" w:type="dxa"/>
            <w:tcBorders>
              <w:top w:val="nil"/>
              <w:bottom w:val="single" w:sz="4" w:space="0" w:color="auto"/>
            </w:tcBorders>
          </w:tcPr>
          <w:p w14:paraId="02001A44" w14:textId="77777777" w:rsidR="00B2677E" w:rsidRPr="004E7FC7" w:rsidRDefault="00B2677E" w:rsidP="00B2677E">
            <w:pPr>
              <w:spacing w:after="160" w:line="259" w:lineRule="auto"/>
              <w:rPr>
                <w:rFonts w:eastAsia="Calibri" w:cstheme="minorHAnsi"/>
                <w:b/>
              </w:rPr>
            </w:pPr>
            <w:r w:rsidRPr="004E7FC7">
              <w:rPr>
                <w:rFonts w:eastAsia="Calibri" w:cstheme="minorHAnsi"/>
                <w:b/>
              </w:rPr>
              <w:t>County Cllr Paul Rigby</w:t>
            </w:r>
          </w:p>
          <w:p w14:paraId="58FC5594" w14:textId="7228A43C" w:rsidR="00B2677E" w:rsidRPr="004E7FC7" w:rsidRDefault="00B2677E" w:rsidP="00B2677E">
            <w:pPr>
              <w:spacing w:after="160" w:line="259" w:lineRule="auto"/>
              <w:rPr>
                <w:rFonts w:eastAsia="Calibri" w:cstheme="minorHAnsi"/>
              </w:rPr>
            </w:pPr>
            <w:r w:rsidRPr="004E7FC7">
              <w:rPr>
                <w:rFonts w:eastAsia="Calibri" w:cstheme="minorHAnsi"/>
              </w:rPr>
              <w:t xml:space="preserve">Members had previous expressed an interest in applying to the fund held by </w:t>
            </w:r>
            <w:proofErr w:type="spellStart"/>
            <w:r w:rsidRPr="004E7FC7">
              <w:rPr>
                <w:rFonts w:eastAsia="Calibri" w:cstheme="minorHAnsi"/>
              </w:rPr>
              <w:t>Cty</w:t>
            </w:r>
            <w:proofErr w:type="spellEnd"/>
            <w:r w:rsidRPr="004E7FC7">
              <w:rPr>
                <w:rFonts w:eastAsia="Calibri" w:cstheme="minorHAnsi"/>
              </w:rPr>
              <w:t xml:space="preserve"> Cllr Paul Rigby once a new financial year was underway.</w:t>
            </w:r>
          </w:p>
          <w:p w14:paraId="305EA758" w14:textId="77777777" w:rsidR="00B2677E" w:rsidRPr="004E7FC7" w:rsidRDefault="00BB2733" w:rsidP="00BB2733">
            <w:pPr>
              <w:spacing w:line="259" w:lineRule="auto"/>
              <w:rPr>
                <w:rFonts w:eastAsia="Calibri" w:cstheme="minorHAnsi"/>
                <w:b/>
                <w:noProof/>
              </w:rPr>
            </w:pPr>
            <w:r w:rsidRPr="004E7FC7">
              <w:rPr>
                <w:rFonts w:eastAsia="Calibri" w:cstheme="minorHAnsi"/>
                <w:b/>
                <w:noProof/>
              </w:rPr>
              <w:t>Resolved</w:t>
            </w:r>
          </w:p>
          <w:p w14:paraId="7EFCE3D8" w14:textId="502604D9" w:rsidR="00BB2733" w:rsidRDefault="00BB2733" w:rsidP="00BB2733">
            <w:pPr>
              <w:spacing w:line="259" w:lineRule="auto"/>
              <w:rPr>
                <w:rFonts w:eastAsia="Calibri" w:cstheme="minorHAnsi"/>
                <w:b/>
                <w:noProof/>
                <w:color w:val="FF0000"/>
              </w:rPr>
            </w:pPr>
            <w:r w:rsidRPr="004E7FC7">
              <w:rPr>
                <w:rFonts w:eastAsia="Calibri" w:cstheme="minorHAnsi"/>
                <w:b/>
                <w:noProof/>
              </w:rPr>
              <w:t>Clerk to approach Cllr Rigby with a view to securing funding for the cost of the rails to surround the war memorial</w:t>
            </w:r>
            <w:r w:rsidR="00C507B6" w:rsidRPr="004E7FC7">
              <w:rPr>
                <w:rFonts w:eastAsia="Calibri" w:cstheme="minorHAnsi"/>
                <w:b/>
                <w:noProof/>
              </w:rPr>
              <w:t xml:space="preserve">   </w:t>
            </w:r>
          </w:p>
          <w:p w14:paraId="5D94CD20" w14:textId="77777777" w:rsidR="004E7FC7" w:rsidRPr="004E7FC7" w:rsidRDefault="004E7FC7" w:rsidP="00BB2733">
            <w:pPr>
              <w:spacing w:line="259" w:lineRule="auto"/>
              <w:rPr>
                <w:rFonts w:eastAsia="Calibri" w:cstheme="minorHAnsi"/>
                <w:b/>
                <w:noProof/>
              </w:rPr>
            </w:pPr>
          </w:p>
          <w:p w14:paraId="04D42C22" w14:textId="62EB7BE5" w:rsidR="00BB2733" w:rsidRDefault="00BB2733" w:rsidP="00BB2733">
            <w:pPr>
              <w:spacing w:line="259" w:lineRule="auto"/>
              <w:rPr>
                <w:rFonts w:eastAsia="Calibri" w:cstheme="minorHAnsi"/>
                <w:b/>
                <w:noProof/>
              </w:rPr>
            </w:pPr>
          </w:p>
        </w:tc>
        <w:tc>
          <w:tcPr>
            <w:tcW w:w="799" w:type="dxa"/>
            <w:tcBorders>
              <w:top w:val="nil"/>
              <w:bottom w:val="single" w:sz="4" w:space="0" w:color="auto"/>
            </w:tcBorders>
          </w:tcPr>
          <w:p w14:paraId="7953D4E7" w14:textId="77777777" w:rsidR="00B2677E" w:rsidRDefault="00B2677E" w:rsidP="001F6190"/>
          <w:p w14:paraId="60102675" w14:textId="77777777" w:rsidR="00BB2733" w:rsidRDefault="00BB2733" w:rsidP="001F6190"/>
          <w:p w14:paraId="2C11FEA2" w14:textId="77777777" w:rsidR="00BB2733" w:rsidRDefault="00BB2733" w:rsidP="001F6190"/>
          <w:p w14:paraId="5A6CFB20" w14:textId="77777777" w:rsidR="00BB2733" w:rsidRDefault="00BB2733" w:rsidP="001F6190"/>
          <w:p w14:paraId="49B1C1B8" w14:textId="77777777" w:rsidR="00BB2733" w:rsidRDefault="00BB2733" w:rsidP="001F6190"/>
          <w:p w14:paraId="11FF9853" w14:textId="77777777" w:rsidR="00BB2733" w:rsidRDefault="00BB2733" w:rsidP="001F6190"/>
          <w:p w14:paraId="5AADD085" w14:textId="6E2186E8" w:rsidR="00BB2733" w:rsidRPr="00BB2733" w:rsidRDefault="00BB2733" w:rsidP="001F6190">
            <w:pPr>
              <w:rPr>
                <w:b/>
              </w:rPr>
            </w:pPr>
            <w:r w:rsidRPr="00BB2733">
              <w:rPr>
                <w:b/>
              </w:rPr>
              <w:t>Clerk</w:t>
            </w:r>
          </w:p>
        </w:tc>
      </w:tr>
      <w:tr w:rsidR="000D5F22" w:rsidRPr="00A94507" w14:paraId="7BBBF61A" w14:textId="77777777" w:rsidTr="00BB2733">
        <w:tc>
          <w:tcPr>
            <w:tcW w:w="562" w:type="dxa"/>
            <w:tcBorders>
              <w:top w:val="single" w:sz="4" w:space="0" w:color="auto"/>
              <w:bottom w:val="nil"/>
            </w:tcBorders>
          </w:tcPr>
          <w:p w14:paraId="279BB393" w14:textId="15EB1F3B" w:rsidR="000D5F22" w:rsidRDefault="0084124B" w:rsidP="001F6190">
            <w:r>
              <w:lastRenderedPageBreak/>
              <w:t>7</w:t>
            </w:r>
          </w:p>
        </w:tc>
        <w:tc>
          <w:tcPr>
            <w:tcW w:w="7655" w:type="dxa"/>
            <w:tcBorders>
              <w:top w:val="single" w:sz="4" w:space="0" w:color="auto"/>
              <w:bottom w:val="nil"/>
            </w:tcBorders>
          </w:tcPr>
          <w:p w14:paraId="1B44D091" w14:textId="73737E9A" w:rsidR="000D5F22" w:rsidRDefault="000D5F22" w:rsidP="00522211">
            <w:pPr>
              <w:spacing w:after="160" w:line="259" w:lineRule="auto"/>
              <w:rPr>
                <w:rFonts w:eastAsia="Calibri" w:cstheme="minorHAnsi"/>
                <w:b/>
                <w:noProof/>
              </w:rPr>
            </w:pPr>
            <w:r>
              <w:rPr>
                <w:rFonts w:eastAsia="Calibri" w:cstheme="minorHAnsi"/>
                <w:b/>
                <w:noProof/>
              </w:rPr>
              <w:t>Governance</w:t>
            </w:r>
          </w:p>
        </w:tc>
        <w:tc>
          <w:tcPr>
            <w:tcW w:w="799" w:type="dxa"/>
            <w:tcBorders>
              <w:top w:val="single" w:sz="4" w:space="0" w:color="auto"/>
              <w:bottom w:val="nil"/>
            </w:tcBorders>
          </w:tcPr>
          <w:p w14:paraId="3A020D10" w14:textId="77777777" w:rsidR="000D5F22" w:rsidRDefault="000D5F22" w:rsidP="001F6190"/>
        </w:tc>
      </w:tr>
      <w:tr w:rsidR="000D5F22" w:rsidRPr="00A94507" w14:paraId="4C9F95D1" w14:textId="77777777" w:rsidTr="00E06580">
        <w:tc>
          <w:tcPr>
            <w:tcW w:w="562" w:type="dxa"/>
            <w:tcBorders>
              <w:top w:val="nil"/>
              <w:bottom w:val="nil"/>
            </w:tcBorders>
          </w:tcPr>
          <w:p w14:paraId="1FC84F2E" w14:textId="4A424D7E" w:rsidR="000D5F22" w:rsidRDefault="000D5F22" w:rsidP="001F6190">
            <w:r>
              <w:t>a</w:t>
            </w:r>
          </w:p>
        </w:tc>
        <w:tc>
          <w:tcPr>
            <w:tcW w:w="7655" w:type="dxa"/>
            <w:tcBorders>
              <w:top w:val="nil"/>
              <w:bottom w:val="nil"/>
            </w:tcBorders>
          </w:tcPr>
          <w:p w14:paraId="22E88394" w14:textId="77777777" w:rsidR="000D5F22" w:rsidRDefault="000D5F22" w:rsidP="00522211">
            <w:pPr>
              <w:spacing w:after="160" w:line="259" w:lineRule="auto"/>
              <w:rPr>
                <w:rFonts w:eastAsia="Calibri" w:cstheme="minorHAnsi"/>
                <w:b/>
              </w:rPr>
            </w:pPr>
            <w:r w:rsidRPr="000D5F22">
              <w:rPr>
                <w:rFonts w:eastAsia="Calibri" w:cstheme="minorHAnsi"/>
                <w:b/>
              </w:rPr>
              <w:t>Electoral process – Parish Council elections, 2 May 2019</w:t>
            </w:r>
          </w:p>
          <w:p w14:paraId="49B73F7C" w14:textId="77777777" w:rsidR="00392A76" w:rsidRDefault="006B4297" w:rsidP="00EC7159">
            <w:pPr>
              <w:spacing w:after="160" w:line="259" w:lineRule="auto"/>
              <w:rPr>
                <w:rFonts w:eastAsia="Calibri" w:cstheme="minorHAnsi"/>
              </w:rPr>
            </w:pPr>
            <w:r w:rsidRPr="00392A76">
              <w:rPr>
                <w:rFonts w:eastAsia="Calibri" w:cstheme="minorHAnsi"/>
              </w:rPr>
              <w:t xml:space="preserve">The Clerk </w:t>
            </w:r>
            <w:r w:rsidR="00872904">
              <w:rPr>
                <w:rFonts w:eastAsia="Calibri" w:cstheme="minorHAnsi"/>
              </w:rPr>
              <w:t xml:space="preserve">informed members that there would not be a contested parish council election on 2 May 2019.  He then proceeded to apologise </w:t>
            </w:r>
            <w:r w:rsidR="00A11959">
              <w:rPr>
                <w:rFonts w:eastAsia="Calibri" w:cstheme="minorHAnsi"/>
              </w:rPr>
              <w:t xml:space="preserve">once again </w:t>
            </w:r>
            <w:r w:rsidR="00872904">
              <w:rPr>
                <w:rFonts w:eastAsia="Calibri" w:cstheme="minorHAnsi"/>
              </w:rPr>
              <w:t xml:space="preserve">for the </w:t>
            </w:r>
            <w:r w:rsidR="00A11959">
              <w:rPr>
                <w:rFonts w:eastAsia="Calibri" w:cstheme="minorHAnsi"/>
              </w:rPr>
              <w:t>misunderstanding</w:t>
            </w:r>
            <w:r w:rsidR="00872904">
              <w:rPr>
                <w:rFonts w:eastAsia="Calibri" w:cstheme="minorHAnsi"/>
              </w:rPr>
              <w:t xml:space="preserve"> </w:t>
            </w:r>
            <w:r w:rsidR="00A11959">
              <w:rPr>
                <w:rFonts w:eastAsia="Calibri" w:cstheme="minorHAnsi"/>
              </w:rPr>
              <w:t>which</w:t>
            </w:r>
            <w:r w:rsidR="00872904">
              <w:rPr>
                <w:rFonts w:eastAsia="Calibri" w:cstheme="minorHAnsi"/>
              </w:rPr>
              <w:t xml:space="preserve"> </w:t>
            </w:r>
            <w:r w:rsidR="00A11959">
              <w:rPr>
                <w:rFonts w:eastAsia="Calibri" w:cstheme="minorHAnsi"/>
              </w:rPr>
              <w:t>had impacted upon the elect</w:t>
            </w:r>
            <w:r w:rsidR="004143A3">
              <w:rPr>
                <w:rFonts w:eastAsia="Calibri" w:cstheme="minorHAnsi"/>
              </w:rPr>
              <w:t xml:space="preserve">ion of parish councillors, </w:t>
            </w:r>
            <w:r w:rsidR="00A11959">
              <w:rPr>
                <w:rFonts w:eastAsia="Calibri" w:cstheme="minorHAnsi"/>
              </w:rPr>
              <w:t xml:space="preserve">and </w:t>
            </w:r>
            <w:r w:rsidRPr="00392A76">
              <w:rPr>
                <w:rFonts w:eastAsia="Calibri" w:cstheme="minorHAnsi"/>
              </w:rPr>
              <w:t xml:space="preserve">outlined proposed arrangements </w:t>
            </w:r>
            <w:r w:rsidR="00A11959">
              <w:rPr>
                <w:rFonts w:eastAsia="Calibri" w:cstheme="minorHAnsi"/>
              </w:rPr>
              <w:t xml:space="preserve">to rectify the situation (to be implemented at the May meeting).  Members agreed to the proposed course of action, and in the short term authorised the 3 members currently appointed for 2019/20 to complete the </w:t>
            </w:r>
            <w:r w:rsidR="00EC7159">
              <w:rPr>
                <w:rFonts w:eastAsia="Calibri" w:cstheme="minorHAnsi"/>
              </w:rPr>
              <w:t>d</w:t>
            </w:r>
            <w:r w:rsidR="00A11959">
              <w:rPr>
                <w:rFonts w:eastAsia="Calibri" w:cstheme="minorHAnsi"/>
              </w:rPr>
              <w:t>ocumentation</w:t>
            </w:r>
            <w:r w:rsidR="00EC7159">
              <w:rPr>
                <w:rFonts w:eastAsia="Calibri" w:cstheme="minorHAnsi"/>
              </w:rPr>
              <w:t xml:space="preserve"> required by RVBC as part of the electoral process (</w:t>
            </w:r>
            <w:proofErr w:type="spellStart"/>
            <w:r w:rsidR="00EC7159">
              <w:rPr>
                <w:rFonts w:eastAsia="Calibri" w:cstheme="minorHAnsi"/>
              </w:rPr>
              <w:t>eg</w:t>
            </w:r>
            <w:proofErr w:type="spellEnd"/>
            <w:r w:rsidR="00EC7159">
              <w:rPr>
                <w:rFonts w:eastAsia="Calibri" w:cstheme="minorHAnsi"/>
              </w:rPr>
              <w:t xml:space="preserve"> notice of acceptance and declaration of interests)</w:t>
            </w:r>
            <w:r w:rsidR="00A11959">
              <w:rPr>
                <w:rFonts w:eastAsia="Calibri" w:cstheme="minorHAnsi"/>
              </w:rPr>
              <w:t>.</w:t>
            </w:r>
          </w:p>
          <w:p w14:paraId="37C6A331" w14:textId="77777777" w:rsidR="0072624F" w:rsidRPr="0072624F" w:rsidRDefault="0072624F" w:rsidP="0072624F">
            <w:pPr>
              <w:spacing w:line="259" w:lineRule="auto"/>
              <w:rPr>
                <w:rFonts w:eastAsia="Calibri" w:cstheme="minorHAnsi"/>
                <w:b/>
              </w:rPr>
            </w:pPr>
            <w:r w:rsidRPr="0072624F">
              <w:rPr>
                <w:rFonts w:eastAsia="Calibri" w:cstheme="minorHAnsi"/>
                <w:b/>
              </w:rPr>
              <w:t>Resolved</w:t>
            </w:r>
          </w:p>
          <w:p w14:paraId="629255F9" w14:textId="54A8651D" w:rsidR="0072624F" w:rsidRPr="000D5F22" w:rsidRDefault="0072624F" w:rsidP="0072624F">
            <w:pPr>
              <w:spacing w:line="259" w:lineRule="auto"/>
              <w:rPr>
                <w:rFonts w:eastAsia="Calibri" w:cstheme="minorHAnsi"/>
                <w:b/>
                <w:noProof/>
              </w:rPr>
            </w:pPr>
            <w:r w:rsidRPr="0072624F">
              <w:rPr>
                <w:rFonts w:eastAsia="Calibri" w:cstheme="minorHAnsi"/>
                <w:b/>
              </w:rPr>
              <w:t>Clerk to forward the completed documentation to RVBC</w:t>
            </w:r>
          </w:p>
        </w:tc>
        <w:tc>
          <w:tcPr>
            <w:tcW w:w="799" w:type="dxa"/>
            <w:tcBorders>
              <w:top w:val="nil"/>
              <w:bottom w:val="nil"/>
            </w:tcBorders>
          </w:tcPr>
          <w:p w14:paraId="789C90B6" w14:textId="28791BF3" w:rsidR="000D5F22" w:rsidRDefault="000D5F22" w:rsidP="001F6190"/>
          <w:p w14:paraId="4931FE10" w14:textId="1DEC7BEA" w:rsidR="0072624F" w:rsidRDefault="0072624F" w:rsidP="001F6190"/>
          <w:p w14:paraId="145A7A28" w14:textId="6E0D0235" w:rsidR="0072624F" w:rsidRDefault="0072624F" w:rsidP="001F6190"/>
          <w:p w14:paraId="041A9582" w14:textId="0AE63F39" w:rsidR="0072624F" w:rsidRDefault="0072624F" w:rsidP="001F6190"/>
          <w:p w14:paraId="3E141A84" w14:textId="244A0542" w:rsidR="0072624F" w:rsidRDefault="0072624F" w:rsidP="001F6190"/>
          <w:p w14:paraId="46B87D82" w14:textId="2EB3B779" w:rsidR="0072624F" w:rsidRDefault="0072624F" w:rsidP="001F6190"/>
          <w:p w14:paraId="3F926F3B" w14:textId="6FC1EED7" w:rsidR="0072624F" w:rsidRDefault="0072624F" w:rsidP="001F6190"/>
          <w:p w14:paraId="7DF4A816" w14:textId="2DE1491B" w:rsidR="0072624F" w:rsidRDefault="0072624F" w:rsidP="001F6190"/>
          <w:p w14:paraId="36BE670D" w14:textId="41843A2F" w:rsidR="0072624F" w:rsidRDefault="0072624F" w:rsidP="001F6190"/>
          <w:p w14:paraId="08B8FC76" w14:textId="3BB9F71C" w:rsidR="0072624F" w:rsidRDefault="0072624F" w:rsidP="001F6190"/>
          <w:p w14:paraId="6849C882" w14:textId="719E0D2C" w:rsidR="0072624F" w:rsidRDefault="0072624F" w:rsidP="001F6190"/>
          <w:p w14:paraId="576C4B0B" w14:textId="7087BAC9" w:rsidR="0072624F" w:rsidRDefault="0072624F" w:rsidP="001F6190"/>
          <w:p w14:paraId="2C388707" w14:textId="24499003" w:rsidR="00392A76" w:rsidRPr="0072624F" w:rsidRDefault="0072624F" w:rsidP="001F6190">
            <w:pPr>
              <w:rPr>
                <w:b/>
              </w:rPr>
            </w:pPr>
            <w:r w:rsidRPr="0072624F">
              <w:rPr>
                <w:b/>
              </w:rPr>
              <w:t>Clerk</w:t>
            </w:r>
          </w:p>
          <w:p w14:paraId="22F92F7D" w14:textId="411D7E5C" w:rsidR="00392A76" w:rsidRPr="00392A76" w:rsidRDefault="00392A76" w:rsidP="001F6190">
            <w:pPr>
              <w:rPr>
                <w:b/>
              </w:rPr>
            </w:pPr>
          </w:p>
        </w:tc>
      </w:tr>
      <w:tr w:rsidR="000D5F22" w:rsidRPr="00A94507" w14:paraId="7644E06D" w14:textId="77777777" w:rsidTr="000478F7">
        <w:tc>
          <w:tcPr>
            <w:tcW w:w="562" w:type="dxa"/>
            <w:tcBorders>
              <w:top w:val="nil"/>
              <w:bottom w:val="nil"/>
            </w:tcBorders>
          </w:tcPr>
          <w:p w14:paraId="7EB68E3B" w14:textId="6CA3C6AB" w:rsidR="000D5F22" w:rsidRDefault="000D5F22" w:rsidP="001F6190">
            <w:r>
              <w:t>b</w:t>
            </w:r>
          </w:p>
        </w:tc>
        <w:tc>
          <w:tcPr>
            <w:tcW w:w="7655" w:type="dxa"/>
            <w:tcBorders>
              <w:top w:val="nil"/>
              <w:bottom w:val="nil"/>
            </w:tcBorders>
          </w:tcPr>
          <w:p w14:paraId="6F0D4583" w14:textId="1BEFC412" w:rsidR="000D5F22" w:rsidRPr="004D0DDE" w:rsidRDefault="000D5F22" w:rsidP="000D5F22">
            <w:pPr>
              <w:spacing w:line="259" w:lineRule="auto"/>
              <w:rPr>
                <w:rFonts w:eastAsia="Calibri" w:cstheme="minorHAnsi"/>
                <w:b/>
              </w:rPr>
            </w:pPr>
            <w:r w:rsidRPr="004D0DDE">
              <w:rPr>
                <w:rFonts w:eastAsia="Calibri" w:cstheme="minorHAnsi"/>
                <w:b/>
              </w:rPr>
              <w:t>External audit arrangements 2018/19</w:t>
            </w:r>
          </w:p>
          <w:p w14:paraId="4296321E" w14:textId="77777777" w:rsidR="000D5F22" w:rsidRDefault="000D5F22" w:rsidP="000D5F22">
            <w:pPr>
              <w:spacing w:line="259" w:lineRule="auto"/>
              <w:rPr>
                <w:rFonts w:eastAsia="Calibri" w:cstheme="minorHAnsi"/>
                <w:sz w:val="24"/>
                <w:szCs w:val="24"/>
              </w:rPr>
            </w:pPr>
          </w:p>
          <w:p w14:paraId="40DFBDB9" w14:textId="4416BCC0" w:rsidR="00A11959" w:rsidRDefault="000D5F22" w:rsidP="000D5F22">
            <w:pPr>
              <w:spacing w:line="259" w:lineRule="auto"/>
              <w:rPr>
                <w:rFonts w:eastAsia="Calibri" w:cstheme="minorHAnsi"/>
              </w:rPr>
            </w:pPr>
            <w:r w:rsidRPr="004D0DDE">
              <w:rPr>
                <w:rFonts w:eastAsia="Calibri" w:cstheme="minorHAnsi"/>
              </w:rPr>
              <w:t xml:space="preserve">The Clerk </w:t>
            </w:r>
            <w:r w:rsidR="00A11959">
              <w:rPr>
                <w:rFonts w:eastAsia="Calibri" w:cstheme="minorHAnsi"/>
              </w:rPr>
              <w:t>explained in some detail the procedures developed by the external auditors in relation to the municipal year 2018/19.  Key points included:</w:t>
            </w:r>
          </w:p>
          <w:p w14:paraId="3753F628" w14:textId="2B171F4B" w:rsidR="00A11959" w:rsidRDefault="00A11959" w:rsidP="000D5F22">
            <w:pPr>
              <w:spacing w:line="259" w:lineRule="auto"/>
              <w:rPr>
                <w:rFonts w:eastAsia="Calibri" w:cstheme="minorHAnsi"/>
              </w:rPr>
            </w:pPr>
          </w:p>
          <w:p w14:paraId="31185404" w14:textId="676D3EB3" w:rsidR="00A11959" w:rsidRDefault="00A11959" w:rsidP="00A11959">
            <w:pPr>
              <w:pStyle w:val="ListParagraph"/>
              <w:numPr>
                <w:ilvl w:val="0"/>
                <w:numId w:val="26"/>
              </w:numPr>
              <w:spacing w:line="259" w:lineRule="auto"/>
              <w:rPr>
                <w:rFonts w:eastAsia="Calibri" w:cstheme="minorHAnsi"/>
              </w:rPr>
            </w:pPr>
            <w:r>
              <w:rPr>
                <w:rFonts w:eastAsia="Calibri" w:cstheme="minorHAnsi"/>
              </w:rPr>
              <w:t xml:space="preserve">the Parish Council’s right to seek exemption from the full external audit process (although completion of the bulk of the documentation would still be required to satisfy the </w:t>
            </w:r>
            <w:r w:rsidR="001842A8">
              <w:rPr>
                <w:rFonts w:eastAsia="Calibri" w:cstheme="minorHAnsi"/>
              </w:rPr>
              <w:t xml:space="preserve">parish council’s </w:t>
            </w:r>
            <w:r>
              <w:rPr>
                <w:rFonts w:eastAsia="Calibri" w:cstheme="minorHAnsi"/>
              </w:rPr>
              <w:t>obligations under Public Rights);</w:t>
            </w:r>
          </w:p>
          <w:p w14:paraId="0E9BFB3D" w14:textId="22344B9D" w:rsidR="0042241A" w:rsidRPr="0042241A" w:rsidRDefault="0042241A" w:rsidP="00297AAC">
            <w:pPr>
              <w:pStyle w:val="ListParagraph"/>
              <w:numPr>
                <w:ilvl w:val="0"/>
                <w:numId w:val="26"/>
              </w:numPr>
              <w:spacing w:line="259" w:lineRule="auto"/>
              <w:rPr>
                <w:rFonts w:eastAsia="Calibri" w:cstheme="minorHAnsi"/>
              </w:rPr>
            </w:pPr>
            <w:r w:rsidRPr="0042241A">
              <w:rPr>
                <w:rFonts w:eastAsia="Calibri" w:cstheme="minorHAnsi"/>
              </w:rPr>
              <w:t>a suggested order / schedule for completion of the required documentation and its signing off by members;</w:t>
            </w:r>
          </w:p>
          <w:p w14:paraId="7D2FD942" w14:textId="508DC54A" w:rsidR="00A11959" w:rsidRDefault="00A11959" w:rsidP="00A11959">
            <w:pPr>
              <w:pStyle w:val="ListParagraph"/>
              <w:numPr>
                <w:ilvl w:val="0"/>
                <w:numId w:val="26"/>
              </w:numPr>
              <w:spacing w:line="259" w:lineRule="auto"/>
              <w:rPr>
                <w:rFonts w:eastAsia="Calibri" w:cstheme="minorHAnsi"/>
              </w:rPr>
            </w:pPr>
            <w:r>
              <w:rPr>
                <w:rFonts w:eastAsia="Calibri" w:cstheme="minorHAnsi"/>
              </w:rPr>
              <w:t>progress to date in, and future arrangements for, the internal audit process;</w:t>
            </w:r>
            <w:r w:rsidR="001842A8">
              <w:rPr>
                <w:rFonts w:eastAsia="Calibri" w:cstheme="minorHAnsi"/>
              </w:rPr>
              <w:t xml:space="preserve"> and</w:t>
            </w:r>
          </w:p>
          <w:p w14:paraId="67B69090" w14:textId="211C04EF" w:rsidR="00A11959" w:rsidRPr="00A11959" w:rsidRDefault="001842A8" w:rsidP="00A11959">
            <w:pPr>
              <w:pStyle w:val="ListParagraph"/>
              <w:numPr>
                <w:ilvl w:val="0"/>
                <w:numId w:val="26"/>
              </w:numPr>
              <w:spacing w:line="259" w:lineRule="auto"/>
              <w:rPr>
                <w:rFonts w:eastAsia="Calibri" w:cstheme="minorHAnsi"/>
              </w:rPr>
            </w:pPr>
            <w:r>
              <w:rPr>
                <w:rFonts w:eastAsia="Calibri" w:cstheme="minorHAnsi"/>
              </w:rPr>
              <w:t>the publication requirements imposed upon the parish council.</w:t>
            </w:r>
          </w:p>
          <w:p w14:paraId="208A61C2" w14:textId="77777777" w:rsidR="00A11959" w:rsidRDefault="00A11959" w:rsidP="000D5F22">
            <w:pPr>
              <w:spacing w:line="259" w:lineRule="auto"/>
              <w:rPr>
                <w:rFonts w:eastAsia="Calibri" w:cstheme="minorHAnsi"/>
              </w:rPr>
            </w:pPr>
          </w:p>
          <w:p w14:paraId="4285D4D0" w14:textId="3FCCF27B" w:rsidR="00A11959" w:rsidRDefault="001842A8" w:rsidP="000D5F22">
            <w:pPr>
              <w:spacing w:line="259" w:lineRule="auto"/>
              <w:rPr>
                <w:rFonts w:eastAsia="Calibri" w:cstheme="minorHAnsi"/>
              </w:rPr>
            </w:pPr>
            <w:r>
              <w:rPr>
                <w:rFonts w:eastAsia="Calibri" w:cstheme="minorHAnsi"/>
              </w:rPr>
              <w:t xml:space="preserve">Members carefully considered the above and agreed that the </w:t>
            </w:r>
            <w:r w:rsidR="00BC62D0">
              <w:rPr>
                <w:rFonts w:eastAsia="Calibri" w:cstheme="minorHAnsi"/>
              </w:rPr>
              <w:t>approach</w:t>
            </w:r>
            <w:r>
              <w:rPr>
                <w:rFonts w:eastAsia="Calibri" w:cstheme="minorHAnsi"/>
              </w:rPr>
              <w:t xml:space="preserve"> set out below should be adopted.</w:t>
            </w:r>
          </w:p>
          <w:p w14:paraId="22215C9A" w14:textId="74EA3DAF" w:rsidR="001842A8" w:rsidRDefault="001842A8" w:rsidP="000D5F22">
            <w:pPr>
              <w:spacing w:line="259" w:lineRule="auto"/>
              <w:rPr>
                <w:rFonts w:eastAsia="Calibri" w:cstheme="minorHAnsi"/>
              </w:rPr>
            </w:pPr>
          </w:p>
          <w:p w14:paraId="594D5630" w14:textId="437516E7" w:rsidR="001842A8" w:rsidRPr="001842A8" w:rsidRDefault="001842A8" w:rsidP="000D5F22">
            <w:pPr>
              <w:spacing w:line="259" w:lineRule="auto"/>
              <w:rPr>
                <w:rFonts w:eastAsia="Calibri" w:cstheme="minorHAnsi"/>
                <w:b/>
              </w:rPr>
            </w:pPr>
            <w:r w:rsidRPr="001842A8">
              <w:rPr>
                <w:rFonts w:eastAsia="Calibri" w:cstheme="minorHAnsi"/>
                <w:b/>
              </w:rPr>
              <w:t>Resolved:</w:t>
            </w:r>
          </w:p>
          <w:p w14:paraId="6668F308" w14:textId="295F58CA" w:rsidR="001842A8" w:rsidRDefault="001842A8" w:rsidP="001842A8">
            <w:pPr>
              <w:spacing w:line="259" w:lineRule="auto"/>
              <w:rPr>
                <w:rFonts w:eastAsia="Calibri" w:cstheme="minorHAnsi"/>
                <w:b/>
              </w:rPr>
            </w:pPr>
            <w:r>
              <w:rPr>
                <w:rFonts w:eastAsia="Calibri" w:cstheme="minorHAnsi"/>
                <w:b/>
              </w:rPr>
              <w:t>An exemption from the full process of external audit should be sought</w:t>
            </w:r>
            <w:r w:rsidR="00BC62D0">
              <w:rPr>
                <w:rFonts w:eastAsia="Calibri" w:cstheme="minorHAnsi"/>
                <w:b/>
              </w:rPr>
              <w:t>.</w:t>
            </w:r>
          </w:p>
          <w:p w14:paraId="394B02CE" w14:textId="0D27E40C" w:rsidR="001842A8" w:rsidRDefault="001842A8" w:rsidP="001842A8">
            <w:pPr>
              <w:spacing w:line="259" w:lineRule="auto"/>
              <w:rPr>
                <w:rFonts w:eastAsia="Calibri" w:cstheme="minorHAnsi"/>
                <w:b/>
              </w:rPr>
            </w:pPr>
            <w:r w:rsidRPr="001842A8">
              <w:rPr>
                <w:rFonts w:eastAsia="Calibri" w:cstheme="minorHAnsi"/>
                <w:b/>
              </w:rPr>
              <w:t>The following timetable be adopted</w:t>
            </w:r>
            <w:r>
              <w:rPr>
                <w:rFonts w:eastAsia="Calibri" w:cstheme="minorHAnsi"/>
                <w:b/>
              </w:rPr>
              <w:t xml:space="preserve"> (Clerk to implement)</w:t>
            </w:r>
            <w:r w:rsidRPr="001842A8">
              <w:rPr>
                <w:rFonts w:eastAsia="Calibri" w:cstheme="minorHAnsi"/>
                <w:b/>
              </w:rPr>
              <w:t>:</w:t>
            </w:r>
          </w:p>
          <w:p w14:paraId="4E646106" w14:textId="77777777" w:rsidR="00BC62D0" w:rsidRPr="001842A8" w:rsidRDefault="00BC62D0" w:rsidP="001842A8">
            <w:pPr>
              <w:spacing w:line="259" w:lineRule="auto"/>
              <w:rPr>
                <w:rFonts w:eastAsia="Calibri" w:cstheme="minorHAnsi"/>
                <w:b/>
              </w:rPr>
            </w:pPr>
          </w:p>
          <w:p w14:paraId="6F48B3B2" w14:textId="625F6158" w:rsidR="001842A8" w:rsidRPr="001842A8" w:rsidRDefault="001842A8" w:rsidP="001842A8">
            <w:pPr>
              <w:spacing w:line="259" w:lineRule="auto"/>
              <w:rPr>
                <w:rFonts w:eastAsia="Calibri" w:cstheme="minorHAnsi"/>
                <w:b/>
              </w:rPr>
            </w:pPr>
            <w:r w:rsidRPr="001842A8">
              <w:rPr>
                <w:rFonts w:eastAsia="Calibri" w:cstheme="minorHAnsi"/>
                <w:b/>
              </w:rPr>
              <w:t>29 May 2019 (P</w:t>
            </w:r>
            <w:r w:rsidR="00BC62D0">
              <w:rPr>
                <w:rFonts w:eastAsia="Calibri" w:cstheme="minorHAnsi"/>
                <w:b/>
              </w:rPr>
              <w:t>arish Council meeting</w:t>
            </w:r>
            <w:r w:rsidRPr="001842A8">
              <w:rPr>
                <w:rFonts w:eastAsia="Calibri" w:cstheme="minorHAnsi"/>
                <w:b/>
              </w:rPr>
              <w:t>):</w:t>
            </w:r>
          </w:p>
          <w:p w14:paraId="5322B3DE" w14:textId="77777777" w:rsidR="001842A8" w:rsidRPr="001842A8" w:rsidRDefault="001842A8" w:rsidP="001842A8">
            <w:pPr>
              <w:pStyle w:val="ListParagraph"/>
              <w:numPr>
                <w:ilvl w:val="0"/>
                <w:numId w:val="2"/>
              </w:numPr>
              <w:spacing w:line="259" w:lineRule="auto"/>
              <w:ind w:left="720"/>
              <w:rPr>
                <w:rFonts w:eastAsia="Calibri" w:cstheme="minorHAnsi"/>
                <w:b/>
              </w:rPr>
            </w:pPr>
            <w:r w:rsidRPr="001842A8">
              <w:rPr>
                <w:rFonts w:eastAsia="Calibri" w:cstheme="minorHAnsi"/>
                <w:b/>
              </w:rPr>
              <w:t>Presentation of Internal Auditor’s report (including confirmation that exemption criteria are met)</w:t>
            </w:r>
          </w:p>
          <w:p w14:paraId="755B1D64" w14:textId="1F2BA441" w:rsidR="001842A8" w:rsidRPr="001842A8" w:rsidRDefault="001842A8" w:rsidP="001842A8">
            <w:pPr>
              <w:pStyle w:val="ListParagraph"/>
              <w:numPr>
                <w:ilvl w:val="0"/>
                <w:numId w:val="2"/>
              </w:numPr>
              <w:ind w:left="720"/>
              <w:rPr>
                <w:rFonts w:eastAsia="Calibri" w:cstheme="minorHAnsi"/>
                <w:b/>
              </w:rPr>
            </w:pPr>
            <w:r w:rsidRPr="001842A8">
              <w:rPr>
                <w:rFonts w:eastAsia="Calibri" w:cstheme="minorHAnsi"/>
                <w:b/>
              </w:rPr>
              <w:t>Presentation of draft Certificate of Exemption to approved by P</w:t>
            </w:r>
            <w:r w:rsidR="00BC62D0">
              <w:rPr>
                <w:rFonts w:eastAsia="Calibri" w:cstheme="minorHAnsi"/>
                <w:b/>
              </w:rPr>
              <w:t xml:space="preserve">arish Council </w:t>
            </w:r>
            <w:r w:rsidRPr="001842A8">
              <w:rPr>
                <w:rFonts w:eastAsia="Calibri" w:cstheme="minorHAnsi"/>
                <w:b/>
              </w:rPr>
              <w:t xml:space="preserve">resolution and then signed off by Clerk and Chair </w:t>
            </w:r>
          </w:p>
          <w:p w14:paraId="43838C0D" w14:textId="614EE376" w:rsidR="001842A8" w:rsidRPr="001842A8" w:rsidRDefault="001842A8" w:rsidP="001842A8">
            <w:pPr>
              <w:pStyle w:val="ListParagraph"/>
              <w:numPr>
                <w:ilvl w:val="0"/>
                <w:numId w:val="2"/>
              </w:numPr>
              <w:spacing w:line="259" w:lineRule="auto"/>
              <w:ind w:left="720"/>
              <w:rPr>
                <w:rFonts w:eastAsia="Calibri" w:cstheme="minorHAnsi"/>
                <w:b/>
              </w:rPr>
            </w:pPr>
            <w:r w:rsidRPr="001842A8">
              <w:rPr>
                <w:rFonts w:eastAsia="Calibri" w:cstheme="minorHAnsi"/>
                <w:b/>
              </w:rPr>
              <w:t>P</w:t>
            </w:r>
            <w:r w:rsidR="00BC62D0">
              <w:rPr>
                <w:rFonts w:eastAsia="Calibri" w:cstheme="minorHAnsi"/>
                <w:b/>
              </w:rPr>
              <w:t xml:space="preserve">arish </w:t>
            </w:r>
            <w:r w:rsidRPr="001842A8">
              <w:rPr>
                <w:rFonts w:eastAsia="Calibri" w:cstheme="minorHAnsi"/>
                <w:b/>
              </w:rPr>
              <w:t>C</w:t>
            </w:r>
            <w:r w:rsidR="00BC62D0">
              <w:rPr>
                <w:rFonts w:eastAsia="Calibri" w:cstheme="minorHAnsi"/>
                <w:b/>
              </w:rPr>
              <w:t>ouncil</w:t>
            </w:r>
            <w:r w:rsidRPr="001842A8">
              <w:rPr>
                <w:rFonts w:eastAsia="Calibri" w:cstheme="minorHAnsi"/>
                <w:b/>
              </w:rPr>
              <w:t xml:space="preserve"> to sign off Annual Governance statement</w:t>
            </w:r>
          </w:p>
          <w:p w14:paraId="28A098FA" w14:textId="77777777" w:rsidR="001842A8" w:rsidRPr="001842A8" w:rsidRDefault="001842A8" w:rsidP="001842A8">
            <w:pPr>
              <w:spacing w:line="259" w:lineRule="auto"/>
              <w:rPr>
                <w:rFonts w:eastAsia="Calibri" w:cstheme="minorHAnsi"/>
                <w:b/>
              </w:rPr>
            </w:pPr>
          </w:p>
          <w:p w14:paraId="52A52CAD" w14:textId="77777777" w:rsidR="001842A8" w:rsidRPr="001842A8" w:rsidRDefault="001842A8" w:rsidP="001842A8">
            <w:pPr>
              <w:spacing w:line="259" w:lineRule="auto"/>
              <w:rPr>
                <w:rFonts w:eastAsia="Calibri" w:cstheme="minorHAnsi"/>
                <w:b/>
              </w:rPr>
            </w:pPr>
            <w:r w:rsidRPr="001842A8">
              <w:rPr>
                <w:rFonts w:eastAsia="Calibri" w:cstheme="minorHAnsi"/>
                <w:b/>
              </w:rPr>
              <w:t>30 May 2019</w:t>
            </w:r>
          </w:p>
          <w:p w14:paraId="25AFDC3D" w14:textId="7982F9A6" w:rsidR="001842A8" w:rsidRPr="001842A8" w:rsidRDefault="001842A8" w:rsidP="001842A8">
            <w:pPr>
              <w:pStyle w:val="ListParagraph"/>
              <w:numPr>
                <w:ilvl w:val="0"/>
                <w:numId w:val="27"/>
              </w:numPr>
              <w:spacing w:line="259" w:lineRule="auto"/>
              <w:rPr>
                <w:rFonts w:eastAsia="Calibri" w:cstheme="minorHAnsi"/>
                <w:b/>
              </w:rPr>
            </w:pPr>
            <w:r w:rsidRPr="001842A8">
              <w:rPr>
                <w:rFonts w:eastAsia="Calibri" w:cstheme="minorHAnsi"/>
                <w:b/>
              </w:rPr>
              <w:t xml:space="preserve">Clerk to submit signed Certificate of Exemption and required Contact Details to external auditors </w:t>
            </w:r>
            <w:r w:rsidR="00BC62D0">
              <w:rPr>
                <w:rFonts w:eastAsia="Calibri" w:cstheme="minorHAnsi"/>
                <w:b/>
              </w:rPr>
              <w:t xml:space="preserve">(this being </w:t>
            </w:r>
            <w:r w:rsidRPr="001842A8">
              <w:rPr>
                <w:rFonts w:eastAsia="Calibri" w:cstheme="minorHAnsi"/>
                <w:b/>
              </w:rPr>
              <w:t>the end of the external process</w:t>
            </w:r>
            <w:r w:rsidR="00BC62D0">
              <w:rPr>
                <w:rFonts w:eastAsia="Calibri" w:cstheme="minorHAnsi"/>
                <w:b/>
              </w:rPr>
              <w:t>)</w:t>
            </w:r>
          </w:p>
          <w:p w14:paraId="66A0DF82" w14:textId="777205BC" w:rsidR="001842A8" w:rsidRDefault="001842A8" w:rsidP="001842A8">
            <w:pPr>
              <w:spacing w:line="259" w:lineRule="auto"/>
              <w:rPr>
                <w:rFonts w:eastAsia="Calibri" w:cstheme="minorHAnsi"/>
                <w:b/>
              </w:rPr>
            </w:pPr>
          </w:p>
          <w:p w14:paraId="6C52F2B5" w14:textId="77777777" w:rsidR="000478F7" w:rsidRPr="001842A8" w:rsidRDefault="000478F7" w:rsidP="001842A8">
            <w:pPr>
              <w:spacing w:line="259" w:lineRule="auto"/>
              <w:rPr>
                <w:rFonts w:eastAsia="Calibri" w:cstheme="minorHAnsi"/>
                <w:b/>
              </w:rPr>
            </w:pPr>
          </w:p>
          <w:p w14:paraId="44AB65C7" w14:textId="6B588F60" w:rsidR="001842A8" w:rsidRPr="001842A8" w:rsidRDefault="001842A8" w:rsidP="001842A8">
            <w:pPr>
              <w:spacing w:line="259" w:lineRule="auto"/>
              <w:rPr>
                <w:rFonts w:eastAsia="Calibri" w:cstheme="minorHAnsi"/>
                <w:b/>
              </w:rPr>
            </w:pPr>
            <w:r w:rsidRPr="001842A8">
              <w:rPr>
                <w:rFonts w:eastAsia="Calibri" w:cstheme="minorHAnsi"/>
                <w:b/>
              </w:rPr>
              <w:lastRenderedPageBreak/>
              <w:t>26 June 2019 (P</w:t>
            </w:r>
            <w:r w:rsidR="00BC62D0">
              <w:rPr>
                <w:rFonts w:eastAsia="Calibri" w:cstheme="minorHAnsi"/>
                <w:b/>
              </w:rPr>
              <w:t xml:space="preserve">arish </w:t>
            </w:r>
            <w:r w:rsidRPr="001842A8">
              <w:rPr>
                <w:rFonts w:eastAsia="Calibri" w:cstheme="minorHAnsi"/>
                <w:b/>
              </w:rPr>
              <w:t>C</w:t>
            </w:r>
            <w:r w:rsidR="00BC62D0">
              <w:rPr>
                <w:rFonts w:eastAsia="Calibri" w:cstheme="minorHAnsi"/>
                <w:b/>
              </w:rPr>
              <w:t>ouncil meeting</w:t>
            </w:r>
            <w:r w:rsidRPr="001842A8">
              <w:rPr>
                <w:rFonts w:eastAsia="Calibri" w:cstheme="minorHAnsi"/>
                <w:b/>
              </w:rPr>
              <w:t>):</w:t>
            </w:r>
          </w:p>
          <w:p w14:paraId="7E6C5E2D" w14:textId="4EFE81E1" w:rsidR="001842A8" w:rsidRPr="001842A8" w:rsidRDefault="001842A8" w:rsidP="001842A8">
            <w:pPr>
              <w:pStyle w:val="ListParagraph"/>
              <w:numPr>
                <w:ilvl w:val="0"/>
                <w:numId w:val="2"/>
              </w:numPr>
              <w:spacing w:line="259" w:lineRule="auto"/>
              <w:ind w:left="720"/>
              <w:rPr>
                <w:rFonts w:eastAsia="Calibri" w:cstheme="minorHAnsi"/>
                <w:b/>
              </w:rPr>
            </w:pPr>
            <w:r w:rsidRPr="001842A8">
              <w:rPr>
                <w:rFonts w:eastAsia="Calibri" w:cstheme="minorHAnsi"/>
                <w:b/>
              </w:rPr>
              <w:t>P</w:t>
            </w:r>
            <w:r w:rsidR="00BC62D0">
              <w:rPr>
                <w:rFonts w:eastAsia="Calibri" w:cstheme="minorHAnsi"/>
                <w:b/>
              </w:rPr>
              <w:t xml:space="preserve">arish </w:t>
            </w:r>
            <w:r w:rsidRPr="001842A8">
              <w:rPr>
                <w:rFonts w:eastAsia="Calibri" w:cstheme="minorHAnsi"/>
                <w:b/>
              </w:rPr>
              <w:t>C</w:t>
            </w:r>
            <w:r w:rsidR="00BC62D0">
              <w:rPr>
                <w:rFonts w:eastAsia="Calibri" w:cstheme="minorHAnsi"/>
                <w:b/>
              </w:rPr>
              <w:t>ouncil</w:t>
            </w:r>
            <w:r w:rsidRPr="001842A8">
              <w:rPr>
                <w:rFonts w:eastAsia="Calibri" w:cstheme="minorHAnsi"/>
                <w:b/>
              </w:rPr>
              <w:t xml:space="preserve"> to sign off Accounting Statements</w:t>
            </w:r>
          </w:p>
          <w:p w14:paraId="1E65F137" w14:textId="77777777" w:rsidR="001842A8" w:rsidRPr="001842A8" w:rsidRDefault="001842A8" w:rsidP="001842A8">
            <w:pPr>
              <w:pStyle w:val="ListParagraph"/>
              <w:spacing w:line="259" w:lineRule="auto"/>
              <w:rPr>
                <w:rFonts w:eastAsia="Calibri" w:cstheme="minorHAnsi"/>
                <w:b/>
              </w:rPr>
            </w:pPr>
          </w:p>
          <w:p w14:paraId="47E3910A" w14:textId="77777777" w:rsidR="001842A8" w:rsidRPr="001842A8" w:rsidRDefault="001842A8" w:rsidP="001842A8">
            <w:pPr>
              <w:spacing w:line="259" w:lineRule="auto"/>
              <w:rPr>
                <w:rFonts w:eastAsia="Calibri" w:cstheme="minorHAnsi"/>
                <w:b/>
              </w:rPr>
            </w:pPr>
            <w:r w:rsidRPr="001842A8">
              <w:rPr>
                <w:rFonts w:eastAsia="Calibri" w:cstheme="minorHAnsi"/>
                <w:b/>
              </w:rPr>
              <w:t>30 June 2019</w:t>
            </w:r>
          </w:p>
          <w:p w14:paraId="0040001B" w14:textId="77777777" w:rsidR="001842A8" w:rsidRPr="001842A8" w:rsidRDefault="001842A8" w:rsidP="001842A8">
            <w:pPr>
              <w:pStyle w:val="ListParagraph"/>
              <w:numPr>
                <w:ilvl w:val="0"/>
                <w:numId w:val="2"/>
              </w:numPr>
              <w:spacing w:line="259" w:lineRule="auto"/>
              <w:ind w:left="720"/>
              <w:rPr>
                <w:rFonts w:eastAsia="Calibri" w:cstheme="minorHAnsi"/>
                <w:b/>
              </w:rPr>
            </w:pPr>
            <w:r w:rsidRPr="001842A8">
              <w:rPr>
                <w:rFonts w:eastAsia="Calibri" w:cstheme="minorHAnsi"/>
                <w:b/>
              </w:rPr>
              <w:t>Display completed notice of public rights on website / notice boards</w:t>
            </w:r>
          </w:p>
          <w:p w14:paraId="3250CC9F" w14:textId="77777777" w:rsidR="001842A8" w:rsidRPr="001842A8" w:rsidRDefault="001842A8" w:rsidP="001842A8">
            <w:pPr>
              <w:spacing w:line="259" w:lineRule="auto"/>
              <w:rPr>
                <w:rFonts w:eastAsia="Calibri" w:cstheme="minorHAnsi"/>
                <w:b/>
              </w:rPr>
            </w:pPr>
          </w:p>
          <w:p w14:paraId="60C6CE2C" w14:textId="77777777" w:rsidR="001842A8" w:rsidRPr="001842A8" w:rsidRDefault="001842A8" w:rsidP="001842A8">
            <w:pPr>
              <w:spacing w:line="259" w:lineRule="auto"/>
              <w:rPr>
                <w:rFonts w:eastAsia="Calibri" w:cstheme="minorHAnsi"/>
                <w:b/>
              </w:rPr>
            </w:pPr>
            <w:r w:rsidRPr="001842A8">
              <w:rPr>
                <w:rFonts w:eastAsia="Calibri" w:cstheme="minorHAnsi"/>
                <w:b/>
              </w:rPr>
              <w:t>1 July:</w:t>
            </w:r>
          </w:p>
          <w:p w14:paraId="45E0511D" w14:textId="77777777" w:rsidR="001842A8" w:rsidRPr="001842A8" w:rsidRDefault="001842A8" w:rsidP="001842A8">
            <w:pPr>
              <w:pStyle w:val="ListParagraph"/>
              <w:numPr>
                <w:ilvl w:val="0"/>
                <w:numId w:val="2"/>
              </w:numPr>
              <w:spacing w:line="259" w:lineRule="auto"/>
              <w:ind w:left="720"/>
              <w:rPr>
                <w:rFonts w:eastAsia="Calibri" w:cstheme="minorHAnsi"/>
                <w:b/>
              </w:rPr>
            </w:pPr>
            <w:r w:rsidRPr="001842A8">
              <w:rPr>
                <w:rFonts w:eastAsia="Calibri" w:cstheme="minorHAnsi"/>
                <w:b/>
              </w:rPr>
              <w:t>Period to exercise public rights commences - display of appropriate documentation for exercise of public rights on website / notice boards</w:t>
            </w:r>
          </w:p>
          <w:p w14:paraId="4994AB4A" w14:textId="77777777" w:rsidR="001842A8" w:rsidRPr="001842A8" w:rsidRDefault="001842A8" w:rsidP="001842A8">
            <w:pPr>
              <w:spacing w:line="259" w:lineRule="auto"/>
              <w:rPr>
                <w:rFonts w:eastAsia="Calibri" w:cstheme="minorHAnsi"/>
                <w:b/>
              </w:rPr>
            </w:pPr>
          </w:p>
          <w:p w14:paraId="677C02FB" w14:textId="77777777" w:rsidR="001842A8" w:rsidRPr="001842A8" w:rsidRDefault="001842A8" w:rsidP="001842A8">
            <w:pPr>
              <w:spacing w:line="259" w:lineRule="auto"/>
              <w:rPr>
                <w:rFonts w:eastAsia="Calibri" w:cstheme="minorHAnsi"/>
                <w:b/>
              </w:rPr>
            </w:pPr>
            <w:r w:rsidRPr="001842A8">
              <w:rPr>
                <w:rFonts w:eastAsia="Calibri" w:cstheme="minorHAnsi"/>
                <w:b/>
              </w:rPr>
              <w:t xml:space="preserve">9 August 2019 </w:t>
            </w:r>
          </w:p>
          <w:p w14:paraId="421FAC17" w14:textId="208E3CC0" w:rsidR="001842A8" w:rsidRPr="005F58EC" w:rsidRDefault="001842A8" w:rsidP="00297AAC">
            <w:pPr>
              <w:pStyle w:val="ListParagraph"/>
              <w:numPr>
                <w:ilvl w:val="0"/>
                <w:numId w:val="28"/>
              </w:numPr>
              <w:spacing w:line="259" w:lineRule="auto"/>
              <w:rPr>
                <w:rFonts w:eastAsia="Calibri" w:cstheme="minorHAnsi"/>
              </w:rPr>
            </w:pPr>
            <w:r w:rsidRPr="005F58EC">
              <w:rPr>
                <w:rFonts w:eastAsia="Calibri" w:cstheme="minorHAnsi"/>
                <w:b/>
              </w:rPr>
              <w:t>End of period of public rights</w:t>
            </w:r>
          </w:p>
          <w:p w14:paraId="3C7B69D1" w14:textId="08237B9B" w:rsidR="004D0DDE" w:rsidRPr="00522211" w:rsidRDefault="004D0DDE" w:rsidP="001842A8">
            <w:pPr>
              <w:spacing w:line="259" w:lineRule="auto"/>
              <w:rPr>
                <w:rFonts w:eastAsia="Calibri" w:cstheme="minorHAnsi"/>
                <w:b/>
                <w:noProof/>
              </w:rPr>
            </w:pPr>
          </w:p>
        </w:tc>
        <w:tc>
          <w:tcPr>
            <w:tcW w:w="799" w:type="dxa"/>
            <w:tcBorders>
              <w:top w:val="nil"/>
              <w:bottom w:val="nil"/>
            </w:tcBorders>
          </w:tcPr>
          <w:p w14:paraId="5ED25055" w14:textId="77777777" w:rsidR="000D5F22" w:rsidRDefault="000D5F22" w:rsidP="001F6190"/>
          <w:p w14:paraId="28EB66E1" w14:textId="77777777" w:rsidR="004D0DDE" w:rsidRDefault="004D0DDE" w:rsidP="001F6190"/>
          <w:p w14:paraId="65CC6F71" w14:textId="77777777" w:rsidR="004D0DDE" w:rsidRDefault="004D0DDE" w:rsidP="001F6190"/>
          <w:p w14:paraId="0F48F2EE" w14:textId="77777777" w:rsidR="004D0DDE" w:rsidRDefault="004D0DDE" w:rsidP="001F6190"/>
          <w:p w14:paraId="15D36D95" w14:textId="77777777" w:rsidR="004D0DDE" w:rsidRDefault="004D0DDE" w:rsidP="001F6190"/>
          <w:p w14:paraId="38809F0C" w14:textId="77777777" w:rsidR="004D0DDE" w:rsidRDefault="004D0DDE" w:rsidP="001F6190"/>
          <w:p w14:paraId="10DA8AA6" w14:textId="77777777" w:rsidR="004D0DDE" w:rsidRDefault="004D0DDE" w:rsidP="001F6190"/>
          <w:p w14:paraId="167A3B8E" w14:textId="77777777" w:rsidR="004D0DDE" w:rsidRDefault="004D0DDE" w:rsidP="001F6190"/>
          <w:p w14:paraId="6984413E" w14:textId="77777777" w:rsidR="004D0DDE" w:rsidRDefault="004D0DDE" w:rsidP="001F6190"/>
          <w:p w14:paraId="39D001BF" w14:textId="77777777" w:rsidR="004D0DDE" w:rsidRDefault="004D0DDE" w:rsidP="001F6190"/>
          <w:p w14:paraId="55F9376E" w14:textId="77777777" w:rsidR="004D0DDE" w:rsidRDefault="004D0DDE" w:rsidP="001F6190"/>
          <w:p w14:paraId="58340913" w14:textId="77777777" w:rsidR="004D0DDE" w:rsidRDefault="004D0DDE" w:rsidP="001F6190"/>
          <w:p w14:paraId="25AF525F" w14:textId="77777777" w:rsidR="004D0DDE" w:rsidRDefault="004D0DDE" w:rsidP="001F6190"/>
          <w:p w14:paraId="2A9DCE71" w14:textId="77777777" w:rsidR="004D0DDE" w:rsidRDefault="004D0DDE" w:rsidP="001F6190"/>
          <w:p w14:paraId="078B3B13" w14:textId="77777777" w:rsidR="004D0DDE" w:rsidRDefault="004D0DDE" w:rsidP="001F6190"/>
          <w:p w14:paraId="7CB40685" w14:textId="77777777" w:rsidR="004D0DDE" w:rsidRDefault="004D0DDE" w:rsidP="001F6190"/>
          <w:p w14:paraId="21FA0525" w14:textId="77777777" w:rsidR="004D0DDE" w:rsidRDefault="004D0DDE" w:rsidP="001F6190"/>
          <w:p w14:paraId="23E99D35" w14:textId="77777777" w:rsidR="004D0DDE" w:rsidRDefault="004D0DDE" w:rsidP="001F6190"/>
          <w:p w14:paraId="55D3515D" w14:textId="77777777" w:rsidR="004D0DDE" w:rsidRDefault="004D0DDE" w:rsidP="001F6190"/>
          <w:p w14:paraId="4510EB68" w14:textId="77777777" w:rsidR="004D0DDE" w:rsidRDefault="004D0DDE" w:rsidP="001F6190"/>
          <w:p w14:paraId="439038EA" w14:textId="0F7BEB13" w:rsidR="004D0DDE" w:rsidRPr="004D0DDE" w:rsidRDefault="004D0DDE" w:rsidP="001F6190">
            <w:pPr>
              <w:rPr>
                <w:b/>
              </w:rPr>
            </w:pPr>
            <w:r w:rsidRPr="004D0DDE">
              <w:rPr>
                <w:b/>
              </w:rPr>
              <w:t>Clerk</w:t>
            </w:r>
          </w:p>
          <w:p w14:paraId="0D5E48FD" w14:textId="66B26E52" w:rsidR="004D0DDE" w:rsidRPr="005F58EC" w:rsidRDefault="001842A8" w:rsidP="001F6190">
            <w:pPr>
              <w:rPr>
                <w:b/>
              </w:rPr>
            </w:pPr>
            <w:r w:rsidRPr="005F58EC">
              <w:rPr>
                <w:b/>
              </w:rPr>
              <w:t>Clerk</w:t>
            </w:r>
          </w:p>
          <w:p w14:paraId="65973E7B" w14:textId="2200A247" w:rsidR="004D0DDE" w:rsidRDefault="004D0DDE" w:rsidP="001F6190"/>
        </w:tc>
      </w:tr>
      <w:tr w:rsidR="002B0A42" w:rsidRPr="00A94507" w14:paraId="41F7462A" w14:textId="77777777" w:rsidTr="000478F7">
        <w:tc>
          <w:tcPr>
            <w:tcW w:w="562" w:type="dxa"/>
            <w:tcBorders>
              <w:top w:val="nil"/>
              <w:bottom w:val="single" w:sz="4" w:space="0" w:color="auto"/>
            </w:tcBorders>
          </w:tcPr>
          <w:p w14:paraId="3FD5A9A7" w14:textId="464B9DBA" w:rsidR="002B0A42" w:rsidRDefault="002B0A42" w:rsidP="001F6190">
            <w:r>
              <w:t>c</w:t>
            </w:r>
          </w:p>
        </w:tc>
        <w:tc>
          <w:tcPr>
            <w:tcW w:w="7655" w:type="dxa"/>
            <w:tcBorders>
              <w:top w:val="nil"/>
              <w:bottom w:val="single" w:sz="4" w:space="0" w:color="auto"/>
            </w:tcBorders>
          </w:tcPr>
          <w:p w14:paraId="186CA484" w14:textId="77777777" w:rsidR="002B0A42" w:rsidRPr="002B0A42" w:rsidRDefault="002B0A42" w:rsidP="002B0A42">
            <w:pPr>
              <w:spacing w:line="259" w:lineRule="auto"/>
              <w:rPr>
                <w:rFonts w:eastAsia="Calibri" w:cstheme="minorHAnsi"/>
                <w:b/>
              </w:rPr>
            </w:pPr>
            <w:r w:rsidRPr="002B0A42">
              <w:rPr>
                <w:rFonts w:eastAsia="Calibri" w:cstheme="minorHAnsi"/>
                <w:b/>
              </w:rPr>
              <w:t>Annual General Meeting</w:t>
            </w:r>
          </w:p>
          <w:p w14:paraId="1AF02888" w14:textId="77777777" w:rsidR="002B0A42" w:rsidRPr="002B0A42" w:rsidRDefault="002B0A42" w:rsidP="002B0A42">
            <w:pPr>
              <w:spacing w:line="259" w:lineRule="auto"/>
              <w:rPr>
                <w:rFonts w:eastAsia="Calibri" w:cstheme="minorHAnsi"/>
                <w:b/>
              </w:rPr>
            </w:pPr>
          </w:p>
          <w:p w14:paraId="19726CAE" w14:textId="0BDD29BF" w:rsidR="002B0A42" w:rsidRPr="002B0A42" w:rsidRDefault="002B0A42" w:rsidP="002B0A42">
            <w:pPr>
              <w:spacing w:line="259" w:lineRule="auto"/>
              <w:rPr>
                <w:rFonts w:eastAsia="Calibri" w:cstheme="minorHAnsi"/>
              </w:rPr>
            </w:pPr>
            <w:r w:rsidRPr="002B0A42">
              <w:rPr>
                <w:rFonts w:eastAsia="Calibri" w:cstheme="minorHAnsi"/>
              </w:rPr>
              <w:t xml:space="preserve">The </w:t>
            </w:r>
            <w:r>
              <w:rPr>
                <w:rFonts w:eastAsia="Calibri" w:cstheme="minorHAnsi"/>
              </w:rPr>
              <w:t xml:space="preserve">Clerk informed members that the parish council’s </w:t>
            </w:r>
            <w:r w:rsidRPr="002B0A42">
              <w:rPr>
                <w:rFonts w:eastAsia="Calibri" w:cstheme="minorHAnsi"/>
              </w:rPr>
              <w:t>Annual General Meeting w</w:t>
            </w:r>
            <w:r>
              <w:rPr>
                <w:rFonts w:eastAsia="Calibri" w:cstheme="minorHAnsi"/>
              </w:rPr>
              <w:t>ould</w:t>
            </w:r>
            <w:r w:rsidRPr="002B0A42">
              <w:rPr>
                <w:rFonts w:eastAsia="Calibri" w:cstheme="minorHAnsi"/>
              </w:rPr>
              <w:t xml:space="preserve"> be held at 7.30pm on Weds 29 May, followed by the regular Parish Council meeting.</w:t>
            </w:r>
            <w:r>
              <w:rPr>
                <w:rFonts w:eastAsia="Calibri" w:cstheme="minorHAnsi"/>
              </w:rPr>
              <w:t xml:space="preserve">  Proposed a</w:t>
            </w:r>
            <w:r w:rsidRPr="002B0A42">
              <w:rPr>
                <w:rFonts w:eastAsia="Calibri" w:cstheme="minorHAnsi"/>
              </w:rPr>
              <w:t>genda items for the AGM include</w:t>
            </w:r>
            <w:r>
              <w:rPr>
                <w:rFonts w:eastAsia="Calibri" w:cstheme="minorHAnsi"/>
              </w:rPr>
              <w:t>d</w:t>
            </w:r>
            <w:r w:rsidRPr="002B0A42">
              <w:rPr>
                <w:rFonts w:eastAsia="Calibri" w:cstheme="minorHAnsi"/>
              </w:rPr>
              <w:t>:</w:t>
            </w:r>
          </w:p>
          <w:p w14:paraId="55BFFE1D" w14:textId="77777777" w:rsidR="002B0A42" w:rsidRPr="002B0A42" w:rsidRDefault="002B0A42" w:rsidP="002B0A42">
            <w:pPr>
              <w:spacing w:line="259" w:lineRule="auto"/>
              <w:rPr>
                <w:rFonts w:eastAsia="Calibri" w:cstheme="minorHAnsi"/>
              </w:rPr>
            </w:pPr>
          </w:p>
          <w:p w14:paraId="41849380" w14:textId="77777777" w:rsidR="002B0A42" w:rsidRPr="002B0A42" w:rsidRDefault="002B0A42" w:rsidP="002B0A42">
            <w:pPr>
              <w:pStyle w:val="ListParagraph"/>
              <w:numPr>
                <w:ilvl w:val="0"/>
                <w:numId w:val="2"/>
              </w:numPr>
              <w:spacing w:line="259" w:lineRule="auto"/>
              <w:ind w:left="720"/>
              <w:rPr>
                <w:rFonts w:eastAsia="Calibri" w:cstheme="minorHAnsi"/>
              </w:rPr>
            </w:pPr>
            <w:r w:rsidRPr="002B0A42">
              <w:rPr>
                <w:rFonts w:eastAsia="Calibri" w:cstheme="minorHAnsi"/>
              </w:rPr>
              <w:t>Election of the Chairman and Vice-Chairman of the Council</w:t>
            </w:r>
          </w:p>
          <w:p w14:paraId="161B5DBC" w14:textId="77777777" w:rsidR="002B0A42" w:rsidRPr="002B0A42" w:rsidRDefault="002B0A42" w:rsidP="002B0A42">
            <w:pPr>
              <w:pStyle w:val="ListParagraph"/>
              <w:numPr>
                <w:ilvl w:val="0"/>
                <w:numId w:val="2"/>
              </w:numPr>
              <w:spacing w:line="259" w:lineRule="auto"/>
              <w:ind w:left="720"/>
              <w:rPr>
                <w:rFonts w:eastAsia="Calibri" w:cstheme="minorHAnsi"/>
              </w:rPr>
            </w:pPr>
            <w:r w:rsidRPr="002B0A42">
              <w:rPr>
                <w:rFonts w:eastAsia="Calibri" w:cstheme="minorHAnsi"/>
              </w:rPr>
              <w:t>Minutes / matters arising from AGM on 30 May 2018</w:t>
            </w:r>
          </w:p>
          <w:p w14:paraId="32E7ACAC" w14:textId="77777777" w:rsidR="002B0A42" w:rsidRPr="002B0A42" w:rsidRDefault="002B0A42" w:rsidP="002B0A42">
            <w:pPr>
              <w:pStyle w:val="ListParagraph"/>
              <w:numPr>
                <w:ilvl w:val="0"/>
                <w:numId w:val="2"/>
              </w:numPr>
              <w:spacing w:line="259" w:lineRule="auto"/>
              <w:ind w:left="720"/>
              <w:rPr>
                <w:rFonts w:eastAsia="Calibri" w:cstheme="minorHAnsi"/>
              </w:rPr>
            </w:pPr>
            <w:r w:rsidRPr="002B0A42">
              <w:rPr>
                <w:rFonts w:eastAsia="Calibri" w:cstheme="minorHAnsi"/>
              </w:rPr>
              <w:t>Chair’s Annual Report / general comments</w:t>
            </w:r>
          </w:p>
          <w:p w14:paraId="7CD7FEE0" w14:textId="77777777" w:rsidR="002B0A42" w:rsidRPr="002B0A42" w:rsidRDefault="002B0A42" w:rsidP="002B0A42">
            <w:pPr>
              <w:pStyle w:val="ListParagraph"/>
              <w:numPr>
                <w:ilvl w:val="0"/>
                <w:numId w:val="2"/>
              </w:numPr>
              <w:spacing w:line="259" w:lineRule="auto"/>
              <w:ind w:left="720"/>
              <w:rPr>
                <w:rFonts w:eastAsia="Calibri" w:cstheme="minorHAnsi"/>
              </w:rPr>
            </w:pPr>
            <w:r w:rsidRPr="002B0A42">
              <w:rPr>
                <w:rFonts w:eastAsia="Calibri" w:cstheme="minorHAnsi"/>
              </w:rPr>
              <w:t>Review of representation on or work with committees / external bodies, and arrangements for reporting back</w:t>
            </w:r>
          </w:p>
          <w:p w14:paraId="0559C0A7" w14:textId="77777777" w:rsidR="002B0A42" w:rsidRPr="002B0A42" w:rsidRDefault="002B0A42" w:rsidP="002B0A42">
            <w:pPr>
              <w:pStyle w:val="ListParagraph"/>
              <w:numPr>
                <w:ilvl w:val="0"/>
                <w:numId w:val="2"/>
              </w:numPr>
              <w:spacing w:line="259" w:lineRule="auto"/>
              <w:ind w:left="720"/>
              <w:rPr>
                <w:rFonts w:eastAsia="Calibri" w:cstheme="minorHAnsi"/>
              </w:rPr>
            </w:pPr>
            <w:r w:rsidRPr="002B0A42">
              <w:rPr>
                <w:rFonts w:eastAsia="Calibri" w:cstheme="minorHAnsi"/>
              </w:rPr>
              <w:t>Re-adoption of policies and procedures</w:t>
            </w:r>
          </w:p>
          <w:p w14:paraId="5F408216" w14:textId="77777777" w:rsidR="002B0A42" w:rsidRPr="002B0A42" w:rsidRDefault="002B0A42" w:rsidP="002B0A42">
            <w:pPr>
              <w:pStyle w:val="ListParagraph"/>
              <w:numPr>
                <w:ilvl w:val="0"/>
                <w:numId w:val="2"/>
              </w:numPr>
              <w:spacing w:line="259" w:lineRule="auto"/>
              <w:ind w:left="720"/>
              <w:rPr>
                <w:rFonts w:eastAsia="Calibri" w:cstheme="minorHAnsi"/>
              </w:rPr>
            </w:pPr>
            <w:r w:rsidRPr="002B0A42">
              <w:rPr>
                <w:rFonts w:eastAsia="Calibri" w:cstheme="minorHAnsi"/>
              </w:rPr>
              <w:t>Financial summary – 2018/19</w:t>
            </w:r>
          </w:p>
          <w:p w14:paraId="48CB6168" w14:textId="77777777" w:rsidR="002B0A42" w:rsidRPr="002B0A42" w:rsidRDefault="002B0A42" w:rsidP="002B0A42">
            <w:pPr>
              <w:pStyle w:val="ListParagraph"/>
              <w:numPr>
                <w:ilvl w:val="0"/>
                <w:numId w:val="2"/>
              </w:numPr>
              <w:spacing w:line="259" w:lineRule="auto"/>
              <w:ind w:left="720"/>
              <w:rPr>
                <w:rFonts w:eastAsia="Calibri" w:cstheme="minorHAnsi"/>
              </w:rPr>
            </w:pPr>
            <w:r w:rsidRPr="002B0A42">
              <w:rPr>
                <w:rFonts w:eastAsia="Calibri" w:cstheme="minorHAnsi"/>
              </w:rPr>
              <w:t>Draft budget proposed for 2019/20</w:t>
            </w:r>
          </w:p>
          <w:p w14:paraId="3D649D56" w14:textId="77777777" w:rsidR="002B0A42" w:rsidRPr="002B0A42" w:rsidRDefault="002B0A42" w:rsidP="002B0A42">
            <w:pPr>
              <w:pStyle w:val="ListParagraph"/>
              <w:numPr>
                <w:ilvl w:val="0"/>
                <w:numId w:val="2"/>
              </w:numPr>
              <w:spacing w:line="259" w:lineRule="auto"/>
              <w:ind w:left="720"/>
              <w:rPr>
                <w:rFonts w:eastAsia="Calibri" w:cstheme="minorHAnsi"/>
              </w:rPr>
            </w:pPr>
            <w:r w:rsidRPr="002B0A42">
              <w:rPr>
                <w:rFonts w:eastAsia="Calibri" w:cstheme="minorHAnsi"/>
              </w:rPr>
              <w:t>Insurance cover 2019/20</w:t>
            </w:r>
          </w:p>
          <w:p w14:paraId="57F4BBD1" w14:textId="3054E6DF" w:rsidR="002B0A42" w:rsidRPr="002B0A42" w:rsidRDefault="002B0A42" w:rsidP="002B0A42">
            <w:pPr>
              <w:pStyle w:val="ListParagraph"/>
              <w:numPr>
                <w:ilvl w:val="0"/>
                <w:numId w:val="2"/>
              </w:numPr>
              <w:spacing w:line="259" w:lineRule="auto"/>
              <w:ind w:left="720"/>
              <w:rPr>
                <w:rFonts w:eastAsia="Calibri" w:cstheme="minorHAnsi"/>
              </w:rPr>
            </w:pPr>
            <w:r w:rsidRPr="002B0A42">
              <w:rPr>
                <w:rFonts w:eastAsia="Calibri" w:cstheme="minorHAnsi"/>
              </w:rPr>
              <w:t xml:space="preserve">Determining the time and place of ordinary meetings of the parish </w:t>
            </w:r>
            <w:r w:rsidR="00B13502" w:rsidRPr="002B0A42">
              <w:rPr>
                <w:rFonts w:eastAsia="Calibri" w:cstheme="minorHAnsi"/>
              </w:rPr>
              <w:t>council up</w:t>
            </w:r>
            <w:r w:rsidRPr="002B0A42">
              <w:rPr>
                <w:rFonts w:eastAsia="Calibri" w:cstheme="minorHAnsi"/>
              </w:rPr>
              <w:t xml:space="preserve"> to and including the next annual meeting of the parish council</w:t>
            </w:r>
          </w:p>
          <w:p w14:paraId="62D61704" w14:textId="77777777" w:rsidR="002B0A42" w:rsidRPr="002B0A42" w:rsidRDefault="002B0A42" w:rsidP="002B0A42">
            <w:pPr>
              <w:spacing w:line="259" w:lineRule="auto"/>
              <w:rPr>
                <w:rFonts w:eastAsia="Calibri" w:cstheme="minorHAnsi"/>
              </w:rPr>
            </w:pPr>
          </w:p>
          <w:p w14:paraId="04A71482" w14:textId="77777777" w:rsidR="002B0A42" w:rsidRDefault="002B0A42" w:rsidP="002B0A42">
            <w:pPr>
              <w:spacing w:line="259" w:lineRule="auto"/>
              <w:rPr>
                <w:rFonts w:eastAsia="Calibri" w:cstheme="minorHAnsi"/>
                <w:b/>
              </w:rPr>
            </w:pPr>
            <w:r>
              <w:rPr>
                <w:rFonts w:eastAsia="Calibri" w:cstheme="minorHAnsi"/>
                <w:b/>
              </w:rPr>
              <w:t>Resolved</w:t>
            </w:r>
          </w:p>
          <w:p w14:paraId="38333C4F" w14:textId="3328E384" w:rsidR="005F13B0" w:rsidRDefault="002B0A42" w:rsidP="002B0A42">
            <w:pPr>
              <w:spacing w:line="259" w:lineRule="auto"/>
              <w:rPr>
                <w:rFonts w:eastAsia="Calibri" w:cstheme="minorHAnsi"/>
                <w:b/>
              </w:rPr>
            </w:pPr>
            <w:r w:rsidRPr="002B0A42">
              <w:rPr>
                <w:rFonts w:eastAsia="Calibri" w:cstheme="minorHAnsi"/>
                <w:b/>
              </w:rPr>
              <w:t xml:space="preserve">Members </w:t>
            </w:r>
            <w:r>
              <w:rPr>
                <w:rFonts w:eastAsia="Calibri" w:cstheme="minorHAnsi"/>
                <w:b/>
              </w:rPr>
              <w:t>authorised the Clerk to prepare the agenda for the AGM as set out above</w:t>
            </w:r>
            <w:r w:rsidR="005F13B0">
              <w:rPr>
                <w:rFonts w:eastAsia="Calibri" w:cstheme="minorHAnsi"/>
                <w:b/>
              </w:rPr>
              <w:t xml:space="preserve">, with an additional item ensuring the co-option of two currently-serving councillors at the earliest opportunity  </w:t>
            </w:r>
          </w:p>
          <w:p w14:paraId="02DA455C" w14:textId="516E6DAE" w:rsidR="002B0A42" w:rsidRPr="0084124B" w:rsidRDefault="002B0A42" w:rsidP="002B0A42">
            <w:pPr>
              <w:spacing w:line="259" w:lineRule="auto"/>
              <w:rPr>
                <w:rFonts w:eastAsia="Calibri" w:cstheme="minorHAnsi"/>
                <w:b/>
                <w:noProof/>
              </w:rPr>
            </w:pPr>
          </w:p>
        </w:tc>
        <w:tc>
          <w:tcPr>
            <w:tcW w:w="799" w:type="dxa"/>
            <w:tcBorders>
              <w:top w:val="nil"/>
              <w:bottom w:val="single" w:sz="4" w:space="0" w:color="auto"/>
            </w:tcBorders>
          </w:tcPr>
          <w:p w14:paraId="36F3F2D3" w14:textId="77777777" w:rsidR="002B0A42" w:rsidRDefault="002B0A42" w:rsidP="001F6190"/>
          <w:p w14:paraId="6105508C" w14:textId="77777777" w:rsidR="002B0A42" w:rsidRDefault="002B0A42" w:rsidP="001F6190"/>
          <w:p w14:paraId="48671332" w14:textId="77777777" w:rsidR="002B0A42" w:rsidRDefault="002B0A42" w:rsidP="001F6190"/>
          <w:p w14:paraId="148465E7" w14:textId="77777777" w:rsidR="002B0A42" w:rsidRDefault="002B0A42" w:rsidP="001F6190"/>
          <w:p w14:paraId="36E7ED97" w14:textId="77777777" w:rsidR="002B0A42" w:rsidRDefault="002B0A42" w:rsidP="001F6190"/>
          <w:p w14:paraId="607310CA" w14:textId="77777777" w:rsidR="002B0A42" w:rsidRDefault="002B0A42" w:rsidP="001F6190"/>
          <w:p w14:paraId="7DFFA9AF" w14:textId="77777777" w:rsidR="002B0A42" w:rsidRDefault="002B0A42" w:rsidP="001F6190"/>
          <w:p w14:paraId="10E238B7" w14:textId="77777777" w:rsidR="002B0A42" w:rsidRDefault="002B0A42" w:rsidP="001F6190"/>
          <w:p w14:paraId="790A328C" w14:textId="77777777" w:rsidR="002B0A42" w:rsidRDefault="002B0A42" w:rsidP="001F6190"/>
          <w:p w14:paraId="5BCBF437" w14:textId="77777777" w:rsidR="002B0A42" w:rsidRDefault="002B0A42" w:rsidP="001F6190"/>
          <w:p w14:paraId="48B3B45D" w14:textId="77777777" w:rsidR="002B0A42" w:rsidRDefault="002B0A42" w:rsidP="001F6190"/>
          <w:p w14:paraId="7853A015" w14:textId="77777777" w:rsidR="002B0A42" w:rsidRDefault="002B0A42" w:rsidP="001F6190"/>
          <w:p w14:paraId="6A540517" w14:textId="77777777" w:rsidR="002B0A42" w:rsidRDefault="002B0A42" w:rsidP="001F6190"/>
          <w:p w14:paraId="1C0A60A8" w14:textId="77777777" w:rsidR="002B0A42" w:rsidRDefault="002B0A42" w:rsidP="001F6190"/>
          <w:p w14:paraId="6395737E" w14:textId="77777777" w:rsidR="002B0A42" w:rsidRDefault="002B0A42" w:rsidP="001F6190"/>
          <w:p w14:paraId="015A93CD" w14:textId="77777777" w:rsidR="002B0A42" w:rsidRDefault="002B0A42" w:rsidP="001F6190"/>
          <w:p w14:paraId="094F3101" w14:textId="77777777" w:rsidR="002B0A42" w:rsidRDefault="002B0A42" w:rsidP="001F6190"/>
          <w:p w14:paraId="2BC02F58" w14:textId="77777777" w:rsidR="002B0A42" w:rsidRDefault="002B0A42" w:rsidP="001F6190"/>
          <w:p w14:paraId="1D3EB201" w14:textId="77777777" w:rsidR="002B0A42" w:rsidRDefault="002B0A42" w:rsidP="001F6190"/>
          <w:p w14:paraId="67E4DBEB" w14:textId="77777777" w:rsidR="002B0A42" w:rsidRDefault="002B0A42" w:rsidP="001F6190"/>
          <w:p w14:paraId="0D951097" w14:textId="77777777" w:rsidR="002B0A42" w:rsidRDefault="002B0A42" w:rsidP="001F6190"/>
          <w:p w14:paraId="0AA39E29" w14:textId="5464EB05" w:rsidR="002B0A42" w:rsidRPr="002B0A42" w:rsidRDefault="002B0A42" w:rsidP="001F6190">
            <w:pPr>
              <w:rPr>
                <w:b/>
              </w:rPr>
            </w:pPr>
            <w:r w:rsidRPr="002B0A42">
              <w:rPr>
                <w:b/>
              </w:rPr>
              <w:t>Clerk</w:t>
            </w:r>
          </w:p>
        </w:tc>
      </w:tr>
      <w:tr w:rsidR="0084124B" w:rsidRPr="00A94507" w14:paraId="78F19D46" w14:textId="77777777" w:rsidTr="00317C39">
        <w:tc>
          <w:tcPr>
            <w:tcW w:w="562" w:type="dxa"/>
            <w:tcBorders>
              <w:top w:val="single" w:sz="4" w:space="0" w:color="auto"/>
              <w:bottom w:val="single" w:sz="4" w:space="0" w:color="auto"/>
            </w:tcBorders>
          </w:tcPr>
          <w:p w14:paraId="6D3F4F4C" w14:textId="682B739A" w:rsidR="0084124B" w:rsidRDefault="0084124B" w:rsidP="001F6190">
            <w:r>
              <w:t>8</w:t>
            </w:r>
          </w:p>
        </w:tc>
        <w:tc>
          <w:tcPr>
            <w:tcW w:w="7655" w:type="dxa"/>
            <w:tcBorders>
              <w:top w:val="single" w:sz="4" w:space="0" w:color="auto"/>
              <w:bottom w:val="single" w:sz="4" w:space="0" w:color="auto"/>
            </w:tcBorders>
          </w:tcPr>
          <w:p w14:paraId="62CA69FC" w14:textId="77777777" w:rsidR="0084124B" w:rsidRDefault="0084124B" w:rsidP="00522211">
            <w:pPr>
              <w:spacing w:after="160" w:line="259" w:lineRule="auto"/>
              <w:rPr>
                <w:rFonts w:eastAsia="Calibri" w:cstheme="minorHAnsi"/>
                <w:b/>
                <w:noProof/>
              </w:rPr>
            </w:pPr>
            <w:r w:rsidRPr="0084124B">
              <w:rPr>
                <w:rFonts w:eastAsia="Calibri" w:cstheme="minorHAnsi"/>
                <w:b/>
                <w:noProof/>
              </w:rPr>
              <w:t>Planning applications considered</w:t>
            </w:r>
          </w:p>
          <w:p w14:paraId="30D1FFF6" w14:textId="3CE303BE" w:rsidR="006D0DC8" w:rsidRPr="002B0A42" w:rsidRDefault="002B0A42" w:rsidP="000351C8">
            <w:pPr>
              <w:spacing w:after="160" w:line="259" w:lineRule="auto"/>
              <w:rPr>
                <w:rFonts w:eastAsia="Calibri" w:cstheme="minorHAnsi"/>
                <w:noProof/>
              </w:rPr>
            </w:pPr>
            <w:r w:rsidRPr="002B0A42">
              <w:rPr>
                <w:rFonts w:eastAsia="Calibri" w:cstheme="minorHAnsi"/>
                <w:noProof/>
              </w:rPr>
              <w:t>None</w:t>
            </w:r>
          </w:p>
        </w:tc>
        <w:tc>
          <w:tcPr>
            <w:tcW w:w="799" w:type="dxa"/>
            <w:tcBorders>
              <w:top w:val="single" w:sz="4" w:space="0" w:color="auto"/>
              <w:bottom w:val="single" w:sz="4" w:space="0" w:color="auto"/>
            </w:tcBorders>
          </w:tcPr>
          <w:p w14:paraId="035542D5" w14:textId="77777777" w:rsidR="0084124B" w:rsidRDefault="0084124B" w:rsidP="001F6190"/>
        </w:tc>
      </w:tr>
      <w:tr w:rsidR="00340C39" w:rsidRPr="00A94507" w14:paraId="70F4013F" w14:textId="77777777" w:rsidTr="00317C39">
        <w:tc>
          <w:tcPr>
            <w:tcW w:w="562" w:type="dxa"/>
            <w:tcBorders>
              <w:top w:val="single" w:sz="4" w:space="0" w:color="auto"/>
              <w:bottom w:val="single" w:sz="4" w:space="0" w:color="auto"/>
            </w:tcBorders>
          </w:tcPr>
          <w:p w14:paraId="7C81D698" w14:textId="53BD1072" w:rsidR="00340C39" w:rsidRDefault="0084124B" w:rsidP="001F6190">
            <w:r>
              <w:t>9</w:t>
            </w:r>
          </w:p>
          <w:p w14:paraId="0F8C5B6D" w14:textId="77777777" w:rsidR="00391C28" w:rsidRDefault="00391C28" w:rsidP="001F6190"/>
          <w:p w14:paraId="0BE5E860" w14:textId="77777777" w:rsidR="00391C28" w:rsidRDefault="00391C28" w:rsidP="001F6190"/>
          <w:p w14:paraId="61F68B44" w14:textId="4016E5B3" w:rsidR="004107A1" w:rsidRDefault="004107A1" w:rsidP="001F6190"/>
        </w:tc>
        <w:tc>
          <w:tcPr>
            <w:tcW w:w="7655" w:type="dxa"/>
            <w:tcBorders>
              <w:top w:val="single" w:sz="4" w:space="0" w:color="auto"/>
              <w:bottom w:val="single" w:sz="4" w:space="0" w:color="auto"/>
            </w:tcBorders>
          </w:tcPr>
          <w:p w14:paraId="15F7C2B7" w14:textId="354969C5" w:rsidR="00522211" w:rsidRPr="00522211" w:rsidRDefault="0079223A" w:rsidP="00522211">
            <w:pPr>
              <w:spacing w:after="160" w:line="259" w:lineRule="auto"/>
              <w:rPr>
                <w:rFonts w:eastAsia="Calibri" w:cstheme="minorHAnsi"/>
                <w:b/>
                <w:noProof/>
              </w:rPr>
            </w:pPr>
            <w:r>
              <w:rPr>
                <w:rFonts w:eastAsia="Calibri" w:cstheme="minorHAnsi"/>
                <w:b/>
                <w:noProof/>
              </w:rPr>
              <w:t>D</w:t>
            </w:r>
            <w:r w:rsidR="00522211" w:rsidRPr="00522211">
              <w:rPr>
                <w:rFonts w:eastAsia="Calibri" w:cstheme="minorHAnsi"/>
                <w:b/>
                <w:noProof/>
              </w:rPr>
              <w:t>evelopment of new website</w:t>
            </w:r>
            <w:r>
              <w:rPr>
                <w:rFonts w:eastAsia="Calibri" w:cstheme="minorHAnsi"/>
                <w:b/>
                <w:noProof/>
              </w:rPr>
              <w:t xml:space="preserve"> for the Parish Council</w:t>
            </w:r>
          </w:p>
          <w:p w14:paraId="37D0BEF0" w14:textId="3488916F" w:rsidR="002854A4" w:rsidRDefault="002854A4" w:rsidP="0079223A">
            <w:pPr>
              <w:spacing w:after="160" w:line="259" w:lineRule="auto"/>
              <w:rPr>
                <w:rFonts w:eastAsia="Calibri" w:cstheme="minorHAnsi"/>
                <w:noProof/>
              </w:rPr>
            </w:pPr>
            <w:r>
              <w:rPr>
                <w:rFonts w:eastAsia="Calibri" w:cstheme="minorHAnsi"/>
                <w:noProof/>
              </w:rPr>
              <w:t xml:space="preserve">Due to work commitments the resident assisting the Council with its new website was again </w:t>
            </w:r>
            <w:r w:rsidR="00141E41">
              <w:rPr>
                <w:rFonts w:eastAsia="Calibri" w:cstheme="minorHAnsi"/>
                <w:noProof/>
              </w:rPr>
              <w:t xml:space="preserve">unfortunately </w:t>
            </w:r>
            <w:r>
              <w:rPr>
                <w:rFonts w:eastAsia="Calibri" w:cstheme="minorHAnsi"/>
                <w:noProof/>
              </w:rPr>
              <w:t>unable to attend the meeting, but in his absence the Clerk updated members with the following information:</w:t>
            </w:r>
          </w:p>
          <w:p w14:paraId="1090C744" w14:textId="217ED626" w:rsidR="002854A4" w:rsidRDefault="002854A4" w:rsidP="002854A4">
            <w:pPr>
              <w:pStyle w:val="ListParagraph"/>
              <w:numPr>
                <w:ilvl w:val="0"/>
                <w:numId w:val="29"/>
              </w:numPr>
              <w:spacing w:after="160" w:line="259" w:lineRule="auto"/>
              <w:rPr>
                <w:rFonts w:eastAsia="Calibri" w:cstheme="minorHAnsi"/>
                <w:noProof/>
              </w:rPr>
            </w:pPr>
            <w:r>
              <w:rPr>
                <w:rFonts w:eastAsia="Calibri" w:cstheme="minorHAnsi"/>
                <w:noProof/>
              </w:rPr>
              <w:t>Cllrs Best and Wood had worked hard to revise the text from the previous website outlining the village’s history etc.  This information had been sent to Mr Pendril for him to include on the new site;</w:t>
            </w:r>
            <w:r w:rsidR="00755A36">
              <w:rPr>
                <w:rFonts w:eastAsia="Calibri" w:cstheme="minorHAnsi"/>
                <w:noProof/>
              </w:rPr>
              <w:t xml:space="preserve"> and</w:t>
            </w:r>
          </w:p>
          <w:p w14:paraId="407305B8" w14:textId="1652A39D" w:rsidR="002854A4" w:rsidRPr="002854A4" w:rsidRDefault="002854A4" w:rsidP="002854A4">
            <w:pPr>
              <w:pStyle w:val="ListParagraph"/>
              <w:numPr>
                <w:ilvl w:val="0"/>
                <w:numId w:val="29"/>
              </w:numPr>
              <w:spacing w:after="160" w:line="259" w:lineRule="auto"/>
              <w:rPr>
                <w:rFonts w:eastAsia="Calibri" w:cstheme="minorHAnsi"/>
                <w:noProof/>
              </w:rPr>
            </w:pPr>
            <w:r>
              <w:rPr>
                <w:rFonts w:eastAsia="Calibri" w:cstheme="minorHAnsi"/>
                <w:noProof/>
              </w:rPr>
              <w:lastRenderedPageBreak/>
              <w:t>Mr Pendril was intending to pro</w:t>
            </w:r>
            <w:r w:rsidR="00141E41">
              <w:rPr>
                <w:rFonts w:eastAsia="Calibri" w:cstheme="minorHAnsi"/>
                <w:noProof/>
              </w:rPr>
              <w:t>g</w:t>
            </w:r>
            <w:r>
              <w:rPr>
                <w:rFonts w:eastAsia="Calibri" w:cstheme="minorHAnsi"/>
                <w:noProof/>
              </w:rPr>
              <w:t>ress the site</w:t>
            </w:r>
            <w:r w:rsidR="00755A36">
              <w:rPr>
                <w:rFonts w:eastAsia="Calibri" w:cstheme="minorHAnsi"/>
                <w:noProof/>
              </w:rPr>
              <w:t>’s development</w:t>
            </w:r>
            <w:r>
              <w:rPr>
                <w:rFonts w:eastAsia="Calibri" w:cstheme="minorHAnsi"/>
                <w:noProof/>
              </w:rPr>
              <w:t xml:space="preserve"> over the </w:t>
            </w:r>
            <w:r w:rsidR="00755A36">
              <w:rPr>
                <w:rFonts w:eastAsia="Calibri" w:cstheme="minorHAnsi"/>
                <w:noProof/>
              </w:rPr>
              <w:t>next week and would aim to circulate a link by Monday 29 April to enable members to assess progress to date.</w:t>
            </w:r>
          </w:p>
          <w:p w14:paraId="75AB0561" w14:textId="77777777" w:rsidR="00E06580" w:rsidRPr="00141E41" w:rsidRDefault="00141E41" w:rsidP="00C378A9">
            <w:pPr>
              <w:spacing w:line="259" w:lineRule="auto"/>
              <w:rPr>
                <w:rFonts w:eastAsia="Calibri" w:cstheme="minorHAnsi"/>
                <w:b/>
              </w:rPr>
            </w:pPr>
            <w:r w:rsidRPr="00141E41">
              <w:rPr>
                <w:rFonts w:eastAsia="Calibri" w:cstheme="minorHAnsi"/>
                <w:b/>
              </w:rPr>
              <w:t>Resolved</w:t>
            </w:r>
          </w:p>
          <w:p w14:paraId="4A4993A8" w14:textId="5A94939B" w:rsidR="00141E41" w:rsidRPr="00D36592" w:rsidRDefault="00141E41" w:rsidP="00C378A9">
            <w:pPr>
              <w:spacing w:line="259" w:lineRule="auto"/>
              <w:rPr>
                <w:rFonts w:eastAsia="Calibri" w:cstheme="minorHAnsi"/>
              </w:rPr>
            </w:pPr>
            <w:r w:rsidRPr="00141E41">
              <w:rPr>
                <w:rFonts w:eastAsia="Calibri" w:cstheme="minorHAnsi"/>
                <w:b/>
              </w:rPr>
              <w:t xml:space="preserve">Clerk to circulate the link from Mr </w:t>
            </w:r>
            <w:proofErr w:type="spellStart"/>
            <w:r w:rsidRPr="00141E41">
              <w:rPr>
                <w:rFonts w:eastAsia="Calibri" w:cstheme="minorHAnsi"/>
                <w:b/>
              </w:rPr>
              <w:t>Pendril</w:t>
            </w:r>
            <w:proofErr w:type="spellEnd"/>
            <w:r w:rsidRPr="00141E41">
              <w:rPr>
                <w:rFonts w:eastAsia="Calibri" w:cstheme="minorHAnsi"/>
                <w:b/>
              </w:rPr>
              <w:t xml:space="preserve"> when it became available</w:t>
            </w:r>
          </w:p>
        </w:tc>
        <w:tc>
          <w:tcPr>
            <w:tcW w:w="799" w:type="dxa"/>
            <w:tcBorders>
              <w:top w:val="single" w:sz="4" w:space="0" w:color="auto"/>
              <w:bottom w:val="single" w:sz="4" w:space="0" w:color="auto"/>
            </w:tcBorders>
          </w:tcPr>
          <w:p w14:paraId="69085E6F" w14:textId="77777777" w:rsidR="00340C39" w:rsidRDefault="00340C39" w:rsidP="001F6190"/>
          <w:p w14:paraId="1DEC42A1" w14:textId="77777777" w:rsidR="00D36592" w:rsidRDefault="00D36592" w:rsidP="001F6190"/>
          <w:p w14:paraId="18D371C2" w14:textId="77777777" w:rsidR="00D36592" w:rsidRDefault="00D36592" w:rsidP="001F6190"/>
          <w:p w14:paraId="1783746B" w14:textId="77777777" w:rsidR="00D36592" w:rsidRDefault="00D36592" w:rsidP="001F6190"/>
          <w:p w14:paraId="494DB7EC" w14:textId="77777777" w:rsidR="00D36592" w:rsidRDefault="00D36592" w:rsidP="001F6190"/>
          <w:p w14:paraId="1B620E01" w14:textId="77777777" w:rsidR="00D36592" w:rsidRDefault="00D36592" w:rsidP="001F6190"/>
          <w:p w14:paraId="322F256D" w14:textId="77777777" w:rsidR="00D36592" w:rsidRDefault="00D36592" w:rsidP="001F6190"/>
          <w:p w14:paraId="1A17F996" w14:textId="77777777" w:rsidR="00D36592" w:rsidRDefault="00D36592" w:rsidP="001F6190"/>
          <w:p w14:paraId="2848BF02" w14:textId="77777777" w:rsidR="00D36592" w:rsidRDefault="00D36592" w:rsidP="001F6190"/>
          <w:p w14:paraId="59BF2815" w14:textId="77777777" w:rsidR="006C0B23" w:rsidRDefault="006C0B23" w:rsidP="001F6190">
            <w:pPr>
              <w:rPr>
                <w:b/>
              </w:rPr>
            </w:pPr>
          </w:p>
          <w:p w14:paraId="33A2DDE4" w14:textId="77777777" w:rsidR="006C0B23" w:rsidRDefault="006C0B23" w:rsidP="001F6190">
            <w:pPr>
              <w:rPr>
                <w:b/>
              </w:rPr>
            </w:pPr>
          </w:p>
          <w:p w14:paraId="1ED60213" w14:textId="77777777" w:rsidR="006C0B23" w:rsidRDefault="006C0B23" w:rsidP="001F6190">
            <w:pPr>
              <w:rPr>
                <w:b/>
              </w:rPr>
            </w:pPr>
          </w:p>
          <w:p w14:paraId="19ED5F71" w14:textId="10EF966D" w:rsidR="00D36592" w:rsidRDefault="00D36592" w:rsidP="001F6190">
            <w:pPr>
              <w:rPr>
                <w:b/>
              </w:rPr>
            </w:pPr>
          </w:p>
          <w:p w14:paraId="526A8367" w14:textId="5B3FDBE9" w:rsidR="00141E41" w:rsidRDefault="00141E41" w:rsidP="001F6190">
            <w:pPr>
              <w:rPr>
                <w:b/>
              </w:rPr>
            </w:pPr>
          </w:p>
          <w:p w14:paraId="6AF539D1" w14:textId="3F4BC087" w:rsidR="00B4036D" w:rsidRDefault="00141E41" w:rsidP="001F6190">
            <w:pPr>
              <w:rPr>
                <w:b/>
              </w:rPr>
            </w:pPr>
            <w:r>
              <w:rPr>
                <w:b/>
              </w:rPr>
              <w:t>Clerk</w:t>
            </w:r>
          </w:p>
          <w:p w14:paraId="03B279B7" w14:textId="7EF45DB7" w:rsidR="00FF05CA" w:rsidRPr="00D36592" w:rsidRDefault="00FF05CA" w:rsidP="00141E41">
            <w:pPr>
              <w:rPr>
                <w:b/>
              </w:rPr>
            </w:pPr>
          </w:p>
        </w:tc>
      </w:tr>
      <w:tr w:rsidR="009A30B1" w:rsidRPr="00A94507" w14:paraId="02B0B812" w14:textId="77777777" w:rsidTr="002A20CF">
        <w:tc>
          <w:tcPr>
            <w:tcW w:w="562" w:type="dxa"/>
            <w:tcBorders>
              <w:top w:val="single" w:sz="4" w:space="0" w:color="auto"/>
              <w:bottom w:val="nil"/>
            </w:tcBorders>
          </w:tcPr>
          <w:p w14:paraId="7EDFB3A5" w14:textId="4DB45BAA" w:rsidR="009A30B1" w:rsidRDefault="000478F7" w:rsidP="00366DE8">
            <w:r>
              <w:lastRenderedPageBreak/>
              <w:t>10</w:t>
            </w:r>
          </w:p>
          <w:p w14:paraId="5EBBDC1E" w14:textId="043C81D6" w:rsidR="00AB4B2A" w:rsidRDefault="00AB4B2A" w:rsidP="00366DE8"/>
        </w:tc>
        <w:tc>
          <w:tcPr>
            <w:tcW w:w="7655" w:type="dxa"/>
            <w:tcBorders>
              <w:top w:val="single" w:sz="4" w:space="0" w:color="auto"/>
              <w:bottom w:val="nil"/>
            </w:tcBorders>
            <w:shd w:val="clear" w:color="auto" w:fill="auto"/>
          </w:tcPr>
          <w:p w14:paraId="67F861A8" w14:textId="5BF37FEC" w:rsidR="0080780C" w:rsidRDefault="00AB4B2A" w:rsidP="00AB4B2A">
            <w:pPr>
              <w:spacing w:after="160" w:line="259" w:lineRule="auto"/>
              <w:rPr>
                <w:rFonts w:cstheme="minorHAnsi"/>
                <w:b/>
              </w:rPr>
            </w:pPr>
            <w:r w:rsidRPr="00AB4B2A">
              <w:rPr>
                <w:rFonts w:cstheme="minorHAnsi"/>
                <w:b/>
              </w:rPr>
              <w:t>Lancashire Best Kept Village</w:t>
            </w:r>
          </w:p>
        </w:tc>
        <w:tc>
          <w:tcPr>
            <w:tcW w:w="799" w:type="dxa"/>
            <w:tcBorders>
              <w:top w:val="single" w:sz="4" w:space="0" w:color="auto"/>
              <w:bottom w:val="nil"/>
            </w:tcBorders>
          </w:tcPr>
          <w:p w14:paraId="3EC7666A" w14:textId="6294DF04" w:rsidR="00D469F0" w:rsidRPr="003375F8" w:rsidRDefault="00D469F0" w:rsidP="000F0840">
            <w:pPr>
              <w:rPr>
                <w:b/>
              </w:rPr>
            </w:pPr>
          </w:p>
        </w:tc>
      </w:tr>
      <w:tr w:rsidR="00AB4B2A" w:rsidRPr="00A94507" w14:paraId="3C7D1CDB" w14:textId="77777777" w:rsidTr="002A20CF">
        <w:tc>
          <w:tcPr>
            <w:tcW w:w="562" w:type="dxa"/>
            <w:tcBorders>
              <w:top w:val="nil"/>
              <w:bottom w:val="nil"/>
            </w:tcBorders>
          </w:tcPr>
          <w:p w14:paraId="6CB98F4C" w14:textId="277F624B" w:rsidR="00AB4B2A" w:rsidRDefault="00AB4B2A" w:rsidP="00366DE8">
            <w:r>
              <w:t>a</w:t>
            </w:r>
          </w:p>
        </w:tc>
        <w:tc>
          <w:tcPr>
            <w:tcW w:w="7655" w:type="dxa"/>
            <w:tcBorders>
              <w:top w:val="nil"/>
              <w:bottom w:val="nil"/>
            </w:tcBorders>
            <w:shd w:val="clear" w:color="auto" w:fill="auto"/>
          </w:tcPr>
          <w:p w14:paraId="2FB2CC08" w14:textId="1FB94A53" w:rsidR="00AB4B2A" w:rsidRDefault="00AB4B2A" w:rsidP="009A30B1">
            <w:pPr>
              <w:tabs>
                <w:tab w:val="left" w:pos="1065"/>
              </w:tabs>
              <w:spacing w:after="160" w:line="259" w:lineRule="auto"/>
              <w:rPr>
                <w:rFonts w:cstheme="minorHAnsi"/>
                <w:b/>
              </w:rPr>
            </w:pPr>
            <w:r>
              <w:rPr>
                <w:rFonts w:cstheme="minorHAnsi"/>
                <w:b/>
              </w:rPr>
              <w:t>Plaques</w:t>
            </w:r>
          </w:p>
          <w:p w14:paraId="25BB36BF" w14:textId="599CDF83" w:rsidR="00AB4B2A" w:rsidRPr="00AB4B2A" w:rsidRDefault="00AB4B2A" w:rsidP="00DC1157">
            <w:pPr>
              <w:tabs>
                <w:tab w:val="left" w:pos="1065"/>
              </w:tabs>
              <w:spacing w:after="160" w:line="259" w:lineRule="auto"/>
              <w:rPr>
                <w:rFonts w:cstheme="minorHAnsi"/>
              </w:rPr>
            </w:pPr>
            <w:r w:rsidRPr="00AB4B2A">
              <w:rPr>
                <w:rFonts w:cstheme="minorHAnsi"/>
              </w:rPr>
              <w:t xml:space="preserve">The Chair confirmed that </w:t>
            </w:r>
            <w:r w:rsidR="00297AAC">
              <w:rPr>
                <w:rFonts w:cstheme="minorHAnsi"/>
              </w:rPr>
              <w:t>t</w:t>
            </w:r>
            <w:r w:rsidRPr="00AB4B2A">
              <w:rPr>
                <w:rFonts w:cstheme="minorHAnsi"/>
              </w:rPr>
              <w:t xml:space="preserve">he </w:t>
            </w:r>
            <w:r w:rsidR="00DC1157">
              <w:rPr>
                <w:rFonts w:cstheme="minorHAnsi"/>
              </w:rPr>
              <w:t>i</w:t>
            </w:r>
            <w:r w:rsidRPr="00AB4B2A">
              <w:rPr>
                <w:rFonts w:cstheme="minorHAnsi"/>
              </w:rPr>
              <w:t>nstallation of the plaque commemorating the award of Champion Small Village 2018</w:t>
            </w:r>
            <w:r w:rsidR="00DC1157">
              <w:rPr>
                <w:rFonts w:cstheme="minorHAnsi"/>
              </w:rPr>
              <w:t xml:space="preserve"> had now been completed.</w:t>
            </w:r>
          </w:p>
        </w:tc>
        <w:tc>
          <w:tcPr>
            <w:tcW w:w="799" w:type="dxa"/>
            <w:tcBorders>
              <w:top w:val="nil"/>
              <w:bottom w:val="nil"/>
            </w:tcBorders>
          </w:tcPr>
          <w:p w14:paraId="1A2FF2AA" w14:textId="77777777" w:rsidR="00AB4B2A" w:rsidRDefault="00AB4B2A" w:rsidP="000F0840">
            <w:pPr>
              <w:rPr>
                <w:b/>
              </w:rPr>
            </w:pPr>
          </w:p>
        </w:tc>
      </w:tr>
      <w:tr w:rsidR="00AB4B2A" w:rsidRPr="00A94507" w14:paraId="25485295" w14:textId="77777777" w:rsidTr="002A20CF">
        <w:tc>
          <w:tcPr>
            <w:tcW w:w="562" w:type="dxa"/>
            <w:tcBorders>
              <w:top w:val="nil"/>
              <w:bottom w:val="single" w:sz="4" w:space="0" w:color="auto"/>
            </w:tcBorders>
          </w:tcPr>
          <w:p w14:paraId="6D6C836E" w14:textId="1681AFDB" w:rsidR="00AB4B2A" w:rsidRDefault="00BD2B58" w:rsidP="00366DE8">
            <w:r>
              <w:t>b</w:t>
            </w:r>
          </w:p>
        </w:tc>
        <w:tc>
          <w:tcPr>
            <w:tcW w:w="7655" w:type="dxa"/>
            <w:tcBorders>
              <w:top w:val="nil"/>
              <w:bottom w:val="single" w:sz="4" w:space="0" w:color="auto"/>
            </w:tcBorders>
            <w:shd w:val="clear" w:color="auto" w:fill="auto"/>
          </w:tcPr>
          <w:p w14:paraId="69A16439" w14:textId="77777777" w:rsidR="00AB4B2A" w:rsidRDefault="00BD2B58" w:rsidP="009A30B1">
            <w:pPr>
              <w:tabs>
                <w:tab w:val="left" w:pos="1065"/>
              </w:tabs>
              <w:spacing w:after="160" w:line="259" w:lineRule="auto"/>
              <w:rPr>
                <w:rFonts w:cstheme="minorHAnsi"/>
                <w:b/>
              </w:rPr>
            </w:pPr>
            <w:r w:rsidRPr="00BD2B58">
              <w:rPr>
                <w:rFonts w:cstheme="minorHAnsi"/>
                <w:b/>
              </w:rPr>
              <w:t>Entry – 2019 competition</w:t>
            </w:r>
          </w:p>
          <w:p w14:paraId="4EC99CA6" w14:textId="7DB36BC8" w:rsidR="00C378A9" w:rsidRPr="00C378A9" w:rsidRDefault="00BD2B58" w:rsidP="00C378A9">
            <w:pPr>
              <w:tabs>
                <w:tab w:val="left" w:pos="1065"/>
              </w:tabs>
              <w:spacing w:after="160" w:line="259" w:lineRule="auto"/>
              <w:rPr>
                <w:rFonts w:eastAsia="Calibri" w:cstheme="minorHAnsi"/>
              </w:rPr>
            </w:pPr>
            <w:r w:rsidRPr="00BD2B58">
              <w:rPr>
                <w:rFonts w:cstheme="minorHAnsi"/>
              </w:rPr>
              <w:t>The Clerk</w:t>
            </w:r>
            <w:r w:rsidR="00C378A9">
              <w:rPr>
                <w:rFonts w:cstheme="minorHAnsi"/>
              </w:rPr>
              <w:t xml:space="preserve"> indicated </w:t>
            </w:r>
            <w:r w:rsidRPr="00BD2B58">
              <w:rPr>
                <w:rFonts w:cstheme="minorHAnsi"/>
              </w:rPr>
              <w:t xml:space="preserve">that the </w:t>
            </w:r>
            <w:r w:rsidR="00C378A9">
              <w:rPr>
                <w:rFonts w:cstheme="minorHAnsi"/>
              </w:rPr>
              <w:t>organisers of the competition had confirmed the following dates for members to note:</w:t>
            </w:r>
          </w:p>
          <w:p w14:paraId="278B6F10" w14:textId="77777777" w:rsidR="00C378A9" w:rsidRPr="00C378A9" w:rsidRDefault="00C378A9" w:rsidP="00C378A9">
            <w:pPr>
              <w:spacing w:after="160" w:line="259" w:lineRule="auto"/>
              <w:rPr>
                <w:rFonts w:eastAsia="Calibri" w:cstheme="minorHAnsi"/>
              </w:rPr>
            </w:pPr>
            <w:r w:rsidRPr="00C378A9">
              <w:rPr>
                <w:rFonts w:eastAsia="Calibri" w:cstheme="minorHAnsi"/>
                <w:b/>
              </w:rPr>
              <w:t>Judging Period</w:t>
            </w:r>
            <w:r w:rsidRPr="00C378A9">
              <w:rPr>
                <w:rFonts w:eastAsia="Calibri" w:cstheme="minorHAnsi"/>
              </w:rPr>
              <w:t xml:space="preserve">                                    8th June – 21st July</w:t>
            </w:r>
          </w:p>
          <w:p w14:paraId="2B307BBA" w14:textId="77777777" w:rsidR="00C378A9" w:rsidRPr="00C378A9" w:rsidRDefault="00C378A9" w:rsidP="00C378A9">
            <w:pPr>
              <w:spacing w:after="160" w:line="259" w:lineRule="auto"/>
              <w:rPr>
                <w:rFonts w:eastAsia="Calibri" w:cstheme="minorHAnsi"/>
              </w:rPr>
            </w:pPr>
            <w:r w:rsidRPr="00C378A9">
              <w:rPr>
                <w:rFonts w:eastAsia="Calibri" w:cstheme="minorHAnsi"/>
                <w:b/>
              </w:rPr>
              <w:t xml:space="preserve">Results to AA                                   </w:t>
            </w:r>
            <w:r w:rsidRPr="00C378A9">
              <w:rPr>
                <w:rFonts w:eastAsia="Calibri" w:cstheme="minorHAnsi"/>
              </w:rPr>
              <w:t xml:space="preserve">   24th July</w:t>
            </w:r>
          </w:p>
          <w:p w14:paraId="7E0749E9" w14:textId="77777777" w:rsidR="00C378A9" w:rsidRPr="00C378A9" w:rsidRDefault="00C378A9" w:rsidP="00C378A9">
            <w:pPr>
              <w:spacing w:after="160" w:line="259" w:lineRule="auto"/>
              <w:rPr>
                <w:rFonts w:eastAsia="Calibri" w:cstheme="minorHAnsi"/>
              </w:rPr>
            </w:pPr>
            <w:r w:rsidRPr="00C378A9">
              <w:rPr>
                <w:rFonts w:eastAsia="Calibri" w:cstheme="minorHAnsi"/>
                <w:b/>
              </w:rPr>
              <w:t>2nd Round Judging</w:t>
            </w:r>
            <w:r w:rsidRPr="00C378A9">
              <w:rPr>
                <w:rFonts w:eastAsia="Calibri" w:cstheme="minorHAnsi"/>
              </w:rPr>
              <w:t xml:space="preserve">                             9th August - 21</w:t>
            </w:r>
            <w:proofErr w:type="gramStart"/>
            <w:r w:rsidRPr="00C378A9">
              <w:rPr>
                <w:rFonts w:eastAsia="Calibri" w:cstheme="minorHAnsi"/>
              </w:rPr>
              <w:t>st  August</w:t>
            </w:r>
            <w:proofErr w:type="gramEnd"/>
            <w:r w:rsidRPr="00C378A9">
              <w:rPr>
                <w:rFonts w:eastAsia="Calibri" w:cstheme="minorHAnsi"/>
              </w:rPr>
              <w:t xml:space="preserve">       </w:t>
            </w:r>
          </w:p>
          <w:p w14:paraId="78AB6A73" w14:textId="77777777" w:rsidR="00C378A9" w:rsidRPr="00C378A9" w:rsidRDefault="00C378A9" w:rsidP="00C378A9">
            <w:pPr>
              <w:spacing w:after="160" w:line="259" w:lineRule="auto"/>
              <w:rPr>
                <w:rFonts w:eastAsia="Calibri" w:cstheme="minorHAnsi"/>
              </w:rPr>
            </w:pPr>
            <w:r w:rsidRPr="00C378A9">
              <w:rPr>
                <w:rFonts w:eastAsia="Calibri" w:cstheme="minorHAnsi"/>
                <w:b/>
              </w:rPr>
              <w:t>Final judging</w:t>
            </w:r>
            <w:r w:rsidRPr="00C378A9">
              <w:rPr>
                <w:rFonts w:eastAsia="Calibri" w:cstheme="minorHAnsi"/>
              </w:rPr>
              <w:t xml:space="preserve">                                       29th &amp; 30th August (31st reserve date)  </w:t>
            </w:r>
          </w:p>
          <w:p w14:paraId="76FB0167" w14:textId="4429C644" w:rsidR="00BD2B58" w:rsidRPr="00C378A9" w:rsidRDefault="00C378A9" w:rsidP="00C378A9">
            <w:pPr>
              <w:spacing w:after="160" w:line="259" w:lineRule="auto"/>
              <w:rPr>
                <w:rFonts w:cstheme="minorHAnsi"/>
                <w:b/>
              </w:rPr>
            </w:pPr>
            <w:r w:rsidRPr="00C378A9">
              <w:rPr>
                <w:rFonts w:eastAsia="Calibri" w:cstheme="minorHAnsi"/>
                <w:b/>
              </w:rPr>
              <w:t>Awards Ceremony</w:t>
            </w:r>
            <w:r w:rsidRPr="00C378A9">
              <w:rPr>
                <w:rFonts w:eastAsia="Calibri" w:cstheme="minorHAnsi"/>
              </w:rPr>
              <w:t xml:space="preserve">                             Mon 14 October (The Villa </w:t>
            </w:r>
            <w:proofErr w:type="spellStart"/>
            <w:r w:rsidRPr="00C378A9">
              <w:rPr>
                <w:rFonts w:eastAsia="Calibri" w:cstheme="minorHAnsi"/>
              </w:rPr>
              <w:t>Wrea</w:t>
            </w:r>
            <w:proofErr w:type="spellEnd"/>
            <w:r w:rsidRPr="00C378A9">
              <w:rPr>
                <w:rFonts w:eastAsia="Calibri" w:cstheme="minorHAnsi"/>
              </w:rPr>
              <w:t xml:space="preserve"> Green)</w:t>
            </w:r>
          </w:p>
        </w:tc>
        <w:tc>
          <w:tcPr>
            <w:tcW w:w="799" w:type="dxa"/>
            <w:tcBorders>
              <w:top w:val="nil"/>
              <w:bottom w:val="single" w:sz="4" w:space="0" w:color="auto"/>
            </w:tcBorders>
          </w:tcPr>
          <w:p w14:paraId="1671C2BC" w14:textId="77777777" w:rsidR="00AB4B2A" w:rsidRDefault="00AB4B2A" w:rsidP="000F0840">
            <w:pPr>
              <w:rPr>
                <w:b/>
              </w:rPr>
            </w:pPr>
          </w:p>
        </w:tc>
      </w:tr>
      <w:tr w:rsidR="009A30B1" w:rsidRPr="00A94507" w14:paraId="507BC2EF" w14:textId="77777777" w:rsidTr="00C93B39">
        <w:tc>
          <w:tcPr>
            <w:tcW w:w="562" w:type="dxa"/>
            <w:tcBorders>
              <w:top w:val="single" w:sz="4" w:space="0" w:color="auto"/>
              <w:bottom w:val="nil"/>
            </w:tcBorders>
          </w:tcPr>
          <w:p w14:paraId="2DE90091" w14:textId="35C2298D" w:rsidR="009A30B1" w:rsidRDefault="009A30B1" w:rsidP="00366DE8">
            <w:r>
              <w:t>1</w:t>
            </w:r>
            <w:r w:rsidR="000478F7">
              <w:t>1</w:t>
            </w:r>
          </w:p>
        </w:tc>
        <w:tc>
          <w:tcPr>
            <w:tcW w:w="7655" w:type="dxa"/>
            <w:tcBorders>
              <w:top w:val="single" w:sz="4" w:space="0" w:color="auto"/>
              <w:bottom w:val="nil"/>
            </w:tcBorders>
            <w:shd w:val="clear" w:color="auto" w:fill="auto"/>
          </w:tcPr>
          <w:p w14:paraId="42385F92" w14:textId="77777777" w:rsidR="009A30B1" w:rsidRDefault="009A30B1" w:rsidP="009A30B1">
            <w:pPr>
              <w:tabs>
                <w:tab w:val="left" w:pos="1065"/>
              </w:tabs>
              <w:spacing w:after="160" w:line="259" w:lineRule="auto"/>
              <w:rPr>
                <w:rFonts w:cstheme="minorHAnsi"/>
                <w:b/>
              </w:rPr>
            </w:pPr>
            <w:r>
              <w:rPr>
                <w:rFonts w:cstheme="minorHAnsi"/>
                <w:b/>
              </w:rPr>
              <w:t>Action Plan 2019</w:t>
            </w:r>
          </w:p>
          <w:p w14:paraId="5EC78EBE" w14:textId="1B4E51F9" w:rsidR="002F00E8" w:rsidRPr="00927228" w:rsidRDefault="00927228" w:rsidP="00927228">
            <w:pPr>
              <w:tabs>
                <w:tab w:val="left" w:pos="1065"/>
              </w:tabs>
              <w:spacing w:line="259" w:lineRule="auto"/>
              <w:rPr>
                <w:rFonts w:cstheme="minorHAnsi"/>
              </w:rPr>
            </w:pPr>
            <w:r w:rsidRPr="00927228">
              <w:rPr>
                <w:rFonts w:cstheme="minorHAnsi"/>
              </w:rPr>
              <w:t>The Clerk updated members on the following areas of progress:</w:t>
            </w:r>
          </w:p>
        </w:tc>
        <w:tc>
          <w:tcPr>
            <w:tcW w:w="799" w:type="dxa"/>
            <w:tcBorders>
              <w:top w:val="single" w:sz="4" w:space="0" w:color="auto"/>
              <w:bottom w:val="nil"/>
            </w:tcBorders>
          </w:tcPr>
          <w:p w14:paraId="10CC0A3E" w14:textId="77777777" w:rsidR="009A30B1" w:rsidRDefault="009A30B1" w:rsidP="000F0840">
            <w:pPr>
              <w:rPr>
                <w:b/>
              </w:rPr>
            </w:pPr>
          </w:p>
          <w:p w14:paraId="033684EE" w14:textId="77777777" w:rsidR="00971FF2" w:rsidRDefault="00971FF2" w:rsidP="000F0840">
            <w:pPr>
              <w:rPr>
                <w:b/>
              </w:rPr>
            </w:pPr>
          </w:p>
          <w:p w14:paraId="28BC0796" w14:textId="69902A79" w:rsidR="002F00E8" w:rsidRPr="003375F8" w:rsidRDefault="002F00E8" w:rsidP="00927228">
            <w:pPr>
              <w:rPr>
                <w:b/>
              </w:rPr>
            </w:pPr>
          </w:p>
        </w:tc>
      </w:tr>
      <w:tr w:rsidR="00927228" w:rsidRPr="00A94507" w14:paraId="628F6952" w14:textId="77777777" w:rsidTr="003562EB">
        <w:tc>
          <w:tcPr>
            <w:tcW w:w="562" w:type="dxa"/>
            <w:tcBorders>
              <w:top w:val="nil"/>
              <w:bottom w:val="nil"/>
            </w:tcBorders>
          </w:tcPr>
          <w:p w14:paraId="60965097" w14:textId="26AB6CBD" w:rsidR="00927228" w:rsidRDefault="00927228" w:rsidP="00366DE8">
            <w:r>
              <w:t>a</w:t>
            </w:r>
          </w:p>
        </w:tc>
        <w:tc>
          <w:tcPr>
            <w:tcW w:w="7655" w:type="dxa"/>
            <w:tcBorders>
              <w:top w:val="nil"/>
              <w:bottom w:val="nil"/>
            </w:tcBorders>
            <w:shd w:val="clear" w:color="auto" w:fill="auto"/>
          </w:tcPr>
          <w:p w14:paraId="2D90CDB1" w14:textId="01B25C78" w:rsidR="00927228" w:rsidRDefault="00BC5341" w:rsidP="00366DE8">
            <w:pPr>
              <w:spacing w:after="160" w:line="259" w:lineRule="auto"/>
              <w:rPr>
                <w:rFonts w:cstheme="minorHAnsi"/>
                <w:b/>
              </w:rPr>
            </w:pPr>
            <w:r>
              <w:rPr>
                <w:rFonts w:cstheme="minorHAnsi"/>
                <w:b/>
              </w:rPr>
              <w:t>Purchase of Speed Indicator Device (</w:t>
            </w:r>
            <w:proofErr w:type="spellStart"/>
            <w:r>
              <w:rPr>
                <w:rFonts w:cstheme="minorHAnsi"/>
                <w:b/>
              </w:rPr>
              <w:t>SpID</w:t>
            </w:r>
            <w:proofErr w:type="spellEnd"/>
            <w:r>
              <w:rPr>
                <w:rFonts w:cstheme="minorHAnsi"/>
                <w:b/>
              </w:rPr>
              <w:t>)</w:t>
            </w:r>
          </w:p>
          <w:p w14:paraId="6964575A" w14:textId="77777777" w:rsidR="00BC5341" w:rsidRDefault="00927228" w:rsidP="00366DE8">
            <w:pPr>
              <w:spacing w:after="160" w:line="259" w:lineRule="auto"/>
              <w:rPr>
                <w:rFonts w:cstheme="minorHAnsi"/>
              </w:rPr>
            </w:pPr>
            <w:r>
              <w:rPr>
                <w:rFonts w:cstheme="minorHAnsi"/>
              </w:rPr>
              <w:t>The Clerk</w:t>
            </w:r>
            <w:r w:rsidR="00BC5341">
              <w:rPr>
                <w:rFonts w:cstheme="minorHAnsi"/>
              </w:rPr>
              <w:t xml:space="preserve"> reporte</w:t>
            </w:r>
            <w:r>
              <w:rPr>
                <w:rFonts w:cstheme="minorHAnsi"/>
              </w:rPr>
              <w:t>d that</w:t>
            </w:r>
            <w:r w:rsidR="00BC5341">
              <w:rPr>
                <w:rFonts w:cstheme="minorHAnsi"/>
              </w:rPr>
              <w:t xml:space="preserve"> a quote for a </w:t>
            </w:r>
            <w:proofErr w:type="spellStart"/>
            <w:r w:rsidR="00BC5341">
              <w:rPr>
                <w:rFonts w:cstheme="minorHAnsi"/>
              </w:rPr>
              <w:t>SpID</w:t>
            </w:r>
            <w:proofErr w:type="spellEnd"/>
            <w:r w:rsidR="00BC5341">
              <w:rPr>
                <w:rFonts w:cstheme="minorHAnsi"/>
              </w:rPr>
              <w:t xml:space="preserve"> had been provided by Pandora Technologies of Hawkshead.  </w:t>
            </w:r>
          </w:p>
          <w:p w14:paraId="15F06016" w14:textId="77777777" w:rsidR="00BC5341" w:rsidRDefault="00BC5341" w:rsidP="00BC5341">
            <w:pPr>
              <w:ind w:left="720"/>
              <w:rPr>
                <w:rFonts w:ascii="Calibri" w:hAnsi="Calibri" w:cs="Calibri"/>
              </w:rPr>
            </w:pPr>
            <w:r>
              <w:rPr>
                <w:rFonts w:ascii="Calibri" w:hAnsi="Calibri" w:cs="Calibri"/>
              </w:rPr>
              <w:t>Possible example costing might be:</w:t>
            </w:r>
          </w:p>
          <w:p w14:paraId="41A2FC64" w14:textId="77777777" w:rsidR="00BC5341" w:rsidRDefault="00BC5341" w:rsidP="00BC5341">
            <w:pPr>
              <w:ind w:left="720"/>
              <w:rPr>
                <w:rFonts w:ascii="Calibri" w:hAnsi="Calibri" w:cs="Calibri"/>
              </w:rPr>
            </w:pPr>
          </w:p>
          <w:p w14:paraId="24B95E59" w14:textId="77777777" w:rsidR="00BC5341" w:rsidRDefault="00BC5341" w:rsidP="00BC5341">
            <w:pPr>
              <w:pStyle w:val="ListParagraph"/>
              <w:numPr>
                <w:ilvl w:val="0"/>
                <w:numId w:val="30"/>
              </w:numPr>
              <w:ind w:left="1440"/>
              <w:contextualSpacing w:val="0"/>
              <w:rPr>
                <w:rFonts w:ascii="Calibri" w:eastAsia="Times New Roman" w:hAnsi="Calibri" w:cs="Calibri"/>
              </w:rPr>
            </w:pPr>
            <w:r>
              <w:rPr>
                <w:rFonts w:eastAsia="Times New Roman"/>
              </w:rPr>
              <w:t>PTSC 901 Radar speed sign £1895.00 + vat</w:t>
            </w:r>
          </w:p>
          <w:p w14:paraId="766543E3" w14:textId="77777777" w:rsidR="00BC5341" w:rsidRDefault="00BC5341" w:rsidP="00BC5341">
            <w:pPr>
              <w:ind w:left="1080"/>
              <w:rPr>
                <w:rFonts w:ascii="Calibri" w:eastAsiaTheme="minorEastAsia" w:hAnsi="Calibri" w:cs="Calibri"/>
              </w:rPr>
            </w:pPr>
            <w:r>
              <w:rPr>
                <w:rFonts w:ascii="Calibri" w:hAnsi="Calibri" w:cs="Calibri"/>
              </w:rPr>
              <w:t>Or</w:t>
            </w:r>
          </w:p>
          <w:p w14:paraId="25EA4737" w14:textId="77777777" w:rsidR="00BC5341" w:rsidRDefault="00BC5341" w:rsidP="00BC5341">
            <w:pPr>
              <w:pStyle w:val="ListParagraph"/>
              <w:numPr>
                <w:ilvl w:val="0"/>
                <w:numId w:val="30"/>
              </w:numPr>
              <w:ind w:left="1440"/>
              <w:contextualSpacing w:val="0"/>
              <w:rPr>
                <w:rFonts w:ascii="Calibri" w:eastAsia="Times New Roman" w:hAnsi="Calibri" w:cs="Calibri"/>
              </w:rPr>
            </w:pPr>
            <w:r>
              <w:rPr>
                <w:rFonts w:eastAsia="Times New Roman"/>
              </w:rPr>
              <w:t>PTSC 906 Radar speed sign with smiley face etc. £2395.00 + vat</w:t>
            </w:r>
          </w:p>
          <w:p w14:paraId="27BAC440" w14:textId="77777777" w:rsidR="00BC5341" w:rsidRDefault="00BC5341" w:rsidP="00BC5341">
            <w:pPr>
              <w:ind w:left="1080"/>
              <w:rPr>
                <w:rFonts w:ascii="Calibri" w:eastAsiaTheme="minorEastAsia" w:hAnsi="Calibri" w:cs="Calibri"/>
              </w:rPr>
            </w:pPr>
            <w:r>
              <w:rPr>
                <w:rFonts w:ascii="Calibri" w:hAnsi="Calibri" w:cs="Calibri"/>
              </w:rPr>
              <w:t>With</w:t>
            </w:r>
          </w:p>
          <w:p w14:paraId="430798BA" w14:textId="77777777" w:rsidR="00BC5341" w:rsidRDefault="00BC5341" w:rsidP="00BC5341">
            <w:pPr>
              <w:pStyle w:val="ListParagraph"/>
              <w:numPr>
                <w:ilvl w:val="0"/>
                <w:numId w:val="30"/>
              </w:numPr>
              <w:ind w:left="1440"/>
              <w:contextualSpacing w:val="0"/>
              <w:rPr>
                <w:rFonts w:ascii="Calibri" w:eastAsia="Times New Roman" w:hAnsi="Calibri" w:cs="Calibri"/>
              </w:rPr>
            </w:pPr>
            <w:r>
              <w:rPr>
                <w:rFonts w:eastAsia="Times New Roman"/>
              </w:rPr>
              <w:t>PTSC 823 Solar charge system 24/7 365 days cover £475.00 + vat</w:t>
            </w:r>
          </w:p>
          <w:p w14:paraId="157AEA5E" w14:textId="77777777" w:rsidR="00BC5341" w:rsidRDefault="00BC5341" w:rsidP="00BC5341">
            <w:pPr>
              <w:pStyle w:val="ListParagraph"/>
              <w:numPr>
                <w:ilvl w:val="0"/>
                <w:numId w:val="30"/>
              </w:numPr>
              <w:ind w:left="1440"/>
              <w:contextualSpacing w:val="0"/>
              <w:rPr>
                <w:rFonts w:eastAsia="Times New Roman"/>
              </w:rPr>
            </w:pPr>
            <w:r>
              <w:rPr>
                <w:rFonts w:eastAsia="Times New Roman"/>
              </w:rPr>
              <w:t>Shipping £35.00 + vat</w:t>
            </w:r>
          </w:p>
          <w:p w14:paraId="277DE6FA" w14:textId="77777777" w:rsidR="00BC5341" w:rsidRDefault="00BC5341" w:rsidP="00BC5341">
            <w:pPr>
              <w:ind w:left="720"/>
              <w:rPr>
                <w:rFonts w:ascii="Calibri" w:eastAsiaTheme="minorEastAsia" w:hAnsi="Calibri" w:cs="Calibri"/>
              </w:rPr>
            </w:pPr>
          </w:p>
          <w:p w14:paraId="2412BB98" w14:textId="77777777" w:rsidR="00BC5341" w:rsidRDefault="00BC5341" w:rsidP="00BC5341">
            <w:pPr>
              <w:ind w:left="720"/>
              <w:rPr>
                <w:rFonts w:ascii="Calibri" w:hAnsi="Calibri" w:cs="Calibri"/>
              </w:rPr>
            </w:pPr>
            <w:r>
              <w:rPr>
                <w:rFonts w:ascii="Calibri" w:hAnsi="Calibri" w:cs="Calibri"/>
              </w:rPr>
              <w:t>Delivery is typically 7 – 10 days from order</w:t>
            </w:r>
          </w:p>
          <w:p w14:paraId="1A73FB31" w14:textId="77777777" w:rsidR="00BC5341" w:rsidRDefault="00BC5341" w:rsidP="00366DE8">
            <w:pPr>
              <w:spacing w:after="160" w:line="259" w:lineRule="auto"/>
              <w:rPr>
                <w:rFonts w:cstheme="minorHAnsi"/>
              </w:rPr>
            </w:pPr>
          </w:p>
          <w:p w14:paraId="7C55499D" w14:textId="54AB0C65" w:rsidR="00A21CDF" w:rsidRPr="00BC5341" w:rsidRDefault="00BC5341" w:rsidP="006712B3">
            <w:pPr>
              <w:spacing w:line="259" w:lineRule="auto"/>
              <w:rPr>
                <w:rFonts w:cstheme="minorHAnsi"/>
              </w:rPr>
            </w:pPr>
            <w:r w:rsidRPr="00BC5341">
              <w:rPr>
                <w:rFonts w:cstheme="minorHAnsi"/>
              </w:rPr>
              <w:t xml:space="preserve">The Clerk also outlined at some length the findings of his fact-finding meeting with a representative of Waddington </w:t>
            </w:r>
            <w:r w:rsidR="003562EB">
              <w:rPr>
                <w:rFonts w:cstheme="minorHAnsi"/>
              </w:rPr>
              <w:t>P</w:t>
            </w:r>
            <w:r w:rsidRPr="00BC5341">
              <w:rPr>
                <w:rFonts w:cstheme="minorHAnsi"/>
              </w:rPr>
              <w:t xml:space="preserve">arish Council, who had been kind enough to demonstrate the downloading of data from their </w:t>
            </w:r>
            <w:proofErr w:type="spellStart"/>
            <w:r w:rsidRPr="00BC5341">
              <w:rPr>
                <w:rFonts w:cstheme="minorHAnsi"/>
              </w:rPr>
              <w:t>SpID</w:t>
            </w:r>
            <w:proofErr w:type="spellEnd"/>
            <w:r w:rsidRPr="00BC5341">
              <w:rPr>
                <w:rFonts w:cstheme="minorHAnsi"/>
              </w:rPr>
              <w:t xml:space="preserve"> and the possible benefits which could arise from this. </w:t>
            </w:r>
          </w:p>
          <w:p w14:paraId="6F7CDAB3" w14:textId="77777777" w:rsidR="007107F9" w:rsidRPr="00BC5341" w:rsidRDefault="007107F9" w:rsidP="006712B3">
            <w:pPr>
              <w:spacing w:line="259" w:lineRule="auto"/>
              <w:rPr>
                <w:rFonts w:cstheme="minorHAnsi"/>
              </w:rPr>
            </w:pPr>
          </w:p>
          <w:p w14:paraId="644F1782" w14:textId="484B1B00" w:rsidR="00685E03" w:rsidRDefault="00685E03" w:rsidP="006712B3">
            <w:pPr>
              <w:spacing w:line="259" w:lineRule="auto"/>
              <w:rPr>
                <w:rFonts w:cstheme="minorHAnsi"/>
              </w:rPr>
            </w:pPr>
            <w:r>
              <w:rPr>
                <w:rFonts w:cstheme="minorHAnsi"/>
              </w:rPr>
              <w:lastRenderedPageBreak/>
              <w:t>After a lengthy discussion, i</w:t>
            </w:r>
            <w:r w:rsidR="00BC5341" w:rsidRPr="00BC5341">
              <w:rPr>
                <w:rFonts w:cstheme="minorHAnsi"/>
              </w:rPr>
              <w:t>t was agreed tha</w:t>
            </w:r>
            <w:r>
              <w:rPr>
                <w:rFonts w:cstheme="minorHAnsi"/>
              </w:rPr>
              <w:t>t a further approach should be made to Pandora to clarify whether a mobile option was available (and possibly cheaper).  Questions to be put were identified as:</w:t>
            </w:r>
          </w:p>
          <w:p w14:paraId="16D5B06C" w14:textId="0457A219" w:rsidR="00685E03" w:rsidRDefault="00685E03" w:rsidP="006712B3">
            <w:pPr>
              <w:spacing w:line="259" w:lineRule="auto"/>
              <w:rPr>
                <w:rFonts w:cstheme="minorHAnsi"/>
              </w:rPr>
            </w:pPr>
          </w:p>
          <w:p w14:paraId="30F25D6B" w14:textId="30061DBB" w:rsidR="00685E03" w:rsidRDefault="004E740C" w:rsidP="00685E03">
            <w:pPr>
              <w:pStyle w:val="ListParagraph"/>
              <w:numPr>
                <w:ilvl w:val="0"/>
                <w:numId w:val="32"/>
              </w:numPr>
              <w:spacing w:line="259" w:lineRule="auto"/>
              <w:rPr>
                <w:rFonts w:cstheme="minorHAnsi"/>
              </w:rPr>
            </w:pPr>
            <w:r>
              <w:rPr>
                <w:rFonts w:cstheme="minorHAnsi"/>
              </w:rPr>
              <w:t>w</w:t>
            </w:r>
            <w:r w:rsidR="00685E03">
              <w:rPr>
                <w:rFonts w:cstheme="minorHAnsi"/>
              </w:rPr>
              <w:t xml:space="preserve">ould Pandora supply 3 x solar units and 1 x </w:t>
            </w:r>
            <w:r w:rsidR="00685E03" w:rsidRPr="00685E03">
              <w:rPr>
                <w:rFonts w:cstheme="minorHAnsi"/>
              </w:rPr>
              <w:t>PTSC 901 Radar speed sign</w:t>
            </w:r>
            <w:r w:rsidR="00685E03">
              <w:rPr>
                <w:rFonts w:cstheme="minorHAnsi"/>
              </w:rPr>
              <w:t>, with a view to the parish council moving the speed sign between a variety of pre-fixed local display points?</w:t>
            </w:r>
          </w:p>
          <w:p w14:paraId="70F3DB89" w14:textId="4A155920" w:rsidR="00685E03" w:rsidRDefault="004E740C" w:rsidP="00685E03">
            <w:pPr>
              <w:pStyle w:val="ListParagraph"/>
              <w:numPr>
                <w:ilvl w:val="0"/>
                <w:numId w:val="32"/>
              </w:numPr>
              <w:spacing w:line="259" w:lineRule="auto"/>
              <w:rPr>
                <w:rFonts w:cstheme="minorHAnsi"/>
              </w:rPr>
            </w:pPr>
            <w:r>
              <w:rPr>
                <w:rFonts w:cstheme="minorHAnsi"/>
              </w:rPr>
              <w:t>w</w:t>
            </w:r>
            <w:r w:rsidR="00685E03">
              <w:rPr>
                <w:rFonts w:cstheme="minorHAnsi"/>
              </w:rPr>
              <w:t>ould such a “mobile” arrangement be feasible i</w:t>
            </w:r>
            <w:r>
              <w:rPr>
                <w:rFonts w:cstheme="minorHAnsi"/>
              </w:rPr>
              <w:t>n</w:t>
            </w:r>
            <w:r w:rsidR="00685E03">
              <w:rPr>
                <w:rFonts w:cstheme="minorHAnsi"/>
              </w:rPr>
              <w:t xml:space="preserve"> terms of </w:t>
            </w:r>
            <w:r>
              <w:rPr>
                <w:rFonts w:cstheme="minorHAnsi"/>
              </w:rPr>
              <w:t>(</w:t>
            </w:r>
            <w:proofErr w:type="spellStart"/>
            <w:r>
              <w:rPr>
                <w:rFonts w:cstheme="minorHAnsi"/>
              </w:rPr>
              <w:t>i</w:t>
            </w:r>
            <w:proofErr w:type="spellEnd"/>
            <w:r>
              <w:rPr>
                <w:rFonts w:cstheme="minorHAnsi"/>
              </w:rPr>
              <w:t xml:space="preserve">) </w:t>
            </w:r>
            <w:r w:rsidR="00685E03">
              <w:rPr>
                <w:rFonts w:cstheme="minorHAnsi"/>
              </w:rPr>
              <w:t>the weight of the product</w:t>
            </w:r>
            <w:r>
              <w:rPr>
                <w:rFonts w:cstheme="minorHAnsi"/>
              </w:rPr>
              <w:t xml:space="preserve"> and (ii) </w:t>
            </w:r>
            <w:r w:rsidR="00685E03">
              <w:rPr>
                <w:rFonts w:cstheme="minorHAnsi"/>
              </w:rPr>
              <w:t>adequacy of solar power supply (or would an additional power supply be needed</w:t>
            </w:r>
            <w:r w:rsidR="00B804C9">
              <w:rPr>
                <w:rFonts w:cstheme="minorHAnsi"/>
              </w:rPr>
              <w:t xml:space="preserve"> for each of the 3 locations</w:t>
            </w:r>
            <w:r w:rsidR="00685E03">
              <w:rPr>
                <w:rFonts w:cstheme="minorHAnsi"/>
              </w:rPr>
              <w:t>)?</w:t>
            </w:r>
          </w:p>
          <w:p w14:paraId="44D84209" w14:textId="12F98560" w:rsidR="00685E03" w:rsidRDefault="004E740C" w:rsidP="00685E03">
            <w:pPr>
              <w:pStyle w:val="ListParagraph"/>
              <w:numPr>
                <w:ilvl w:val="0"/>
                <w:numId w:val="32"/>
              </w:numPr>
              <w:spacing w:line="259" w:lineRule="auto"/>
              <w:rPr>
                <w:rFonts w:cstheme="minorHAnsi"/>
              </w:rPr>
            </w:pPr>
            <w:r>
              <w:rPr>
                <w:rFonts w:cstheme="minorHAnsi"/>
              </w:rPr>
              <w:t>c</w:t>
            </w:r>
            <w:r w:rsidR="00685E03">
              <w:rPr>
                <w:rFonts w:cstheme="minorHAnsi"/>
              </w:rPr>
              <w:t xml:space="preserve">an the </w:t>
            </w:r>
            <w:r w:rsidR="00685E03" w:rsidRPr="00685E03">
              <w:rPr>
                <w:rFonts w:cstheme="minorHAnsi"/>
              </w:rPr>
              <w:t>PTSC 901 Radar speed sign</w:t>
            </w:r>
            <w:r>
              <w:rPr>
                <w:rFonts w:cstheme="minorHAnsi"/>
              </w:rPr>
              <w:t xml:space="preserve"> be rotated on its fixings by 180 degrees so as to allow for display in either direction (thereby reducing driver familiarity still further)?</w:t>
            </w:r>
          </w:p>
          <w:p w14:paraId="2CD14D7D" w14:textId="07C14018" w:rsidR="004E740C" w:rsidRDefault="004E740C" w:rsidP="004E740C">
            <w:pPr>
              <w:spacing w:line="259" w:lineRule="auto"/>
              <w:rPr>
                <w:rFonts w:cstheme="minorHAnsi"/>
              </w:rPr>
            </w:pPr>
          </w:p>
          <w:p w14:paraId="1BC48E85" w14:textId="75190A39" w:rsidR="003562EB" w:rsidRDefault="003562EB" w:rsidP="004E740C">
            <w:pPr>
              <w:spacing w:line="259" w:lineRule="auto"/>
              <w:rPr>
                <w:rFonts w:cstheme="minorHAnsi"/>
              </w:rPr>
            </w:pPr>
            <w:r>
              <w:rPr>
                <w:rFonts w:cstheme="minorHAnsi"/>
              </w:rPr>
              <w:t xml:space="preserve">It was noted that </w:t>
            </w:r>
            <w:proofErr w:type="spellStart"/>
            <w:r>
              <w:rPr>
                <w:rFonts w:cstheme="minorHAnsi"/>
              </w:rPr>
              <w:t>Gisburn</w:t>
            </w:r>
            <w:proofErr w:type="spellEnd"/>
            <w:r>
              <w:rPr>
                <w:rFonts w:cstheme="minorHAnsi"/>
              </w:rPr>
              <w:t xml:space="preserve"> Parish Council had a mobile </w:t>
            </w:r>
            <w:proofErr w:type="spellStart"/>
            <w:r>
              <w:rPr>
                <w:rFonts w:cstheme="minorHAnsi"/>
              </w:rPr>
              <w:t>SpID</w:t>
            </w:r>
            <w:proofErr w:type="spellEnd"/>
            <w:r>
              <w:rPr>
                <w:rFonts w:cstheme="minorHAnsi"/>
              </w:rPr>
              <w:t xml:space="preserve"> and the Chair felt that an approach to members there for their views on its merits may be advantageous.</w:t>
            </w:r>
          </w:p>
          <w:p w14:paraId="2C7C5CBE" w14:textId="77777777" w:rsidR="003562EB" w:rsidRDefault="003562EB" w:rsidP="004E740C">
            <w:pPr>
              <w:spacing w:line="259" w:lineRule="auto"/>
              <w:rPr>
                <w:rFonts w:cstheme="minorHAnsi"/>
              </w:rPr>
            </w:pPr>
          </w:p>
          <w:p w14:paraId="5D72303D" w14:textId="3BB6E48C" w:rsidR="004E740C" w:rsidRPr="004E740C" w:rsidRDefault="004E740C" w:rsidP="004E740C">
            <w:pPr>
              <w:spacing w:line="259" w:lineRule="auto"/>
              <w:rPr>
                <w:rFonts w:cstheme="minorHAnsi"/>
                <w:b/>
              </w:rPr>
            </w:pPr>
            <w:r w:rsidRPr="004E740C">
              <w:rPr>
                <w:rFonts w:cstheme="minorHAnsi"/>
                <w:b/>
              </w:rPr>
              <w:t xml:space="preserve">Resolved </w:t>
            </w:r>
          </w:p>
          <w:p w14:paraId="726A93F1" w14:textId="4C5B8305" w:rsidR="004E740C" w:rsidRPr="004E740C" w:rsidRDefault="004E740C" w:rsidP="004E740C">
            <w:pPr>
              <w:spacing w:line="259" w:lineRule="auto"/>
              <w:rPr>
                <w:rFonts w:cstheme="minorHAnsi"/>
                <w:b/>
              </w:rPr>
            </w:pPr>
            <w:r w:rsidRPr="004E740C">
              <w:rPr>
                <w:rFonts w:cstheme="minorHAnsi"/>
                <w:b/>
              </w:rPr>
              <w:t>Clerk to make a further approach to Pandora</w:t>
            </w:r>
            <w:r>
              <w:rPr>
                <w:rFonts w:cstheme="minorHAnsi"/>
                <w:b/>
              </w:rPr>
              <w:t xml:space="preserve"> and report back to the next meeting</w:t>
            </w:r>
          </w:p>
          <w:p w14:paraId="019EAC7E" w14:textId="39BA377B" w:rsidR="00371AAD" w:rsidRPr="00927228" w:rsidRDefault="00371AAD" w:rsidP="003562EB">
            <w:pPr>
              <w:spacing w:line="259" w:lineRule="auto"/>
              <w:rPr>
                <w:rFonts w:cstheme="minorHAnsi"/>
              </w:rPr>
            </w:pPr>
          </w:p>
        </w:tc>
        <w:tc>
          <w:tcPr>
            <w:tcW w:w="799" w:type="dxa"/>
            <w:tcBorders>
              <w:top w:val="nil"/>
              <w:bottom w:val="nil"/>
            </w:tcBorders>
          </w:tcPr>
          <w:p w14:paraId="2193F25D" w14:textId="77777777" w:rsidR="00927228" w:rsidRDefault="00927228" w:rsidP="000F0840">
            <w:pPr>
              <w:rPr>
                <w:b/>
              </w:rPr>
            </w:pPr>
          </w:p>
          <w:p w14:paraId="10FC24A6" w14:textId="77777777" w:rsidR="00A21CDF" w:rsidRDefault="00A21CDF" w:rsidP="000F0840">
            <w:pPr>
              <w:rPr>
                <w:b/>
              </w:rPr>
            </w:pPr>
          </w:p>
          <w:p w14:paraId="631B81BE" w14:textId="77777777" w:rsidR="00A21CDF" w:rsidRDefault="00A21CDF" w:rsidP="000F0840">
            <w:pPr>
              <w:rPr>
                <w:b/>
              </w:rPr>
            </w:pPr>
          </w:p>
          <w:p w14:paraId="7AECAF0A" w14:textId="77777777" w:rsidR="00A21CDF" w:rsidRDefault="00A21CDF" w:rsidP="000F0840">
            <w:pPr>
              <w:rPr>
                <w:b/>
              </w:rPr>
            </w:pPr>
          </w:p>
          <w:p w14:paraId="65231237" w14:textId="77777777" w:rsidR="00A21CDF" w:rsidRDefault="00A21CDF" w:rsidP="000F0840">
            <w:pPr>
              <w:rPr>
                <w:b/>
              </w:rPr>
            </w:pPr>
          </w:p>
          <w:p w14:paraId="51F83A16" w14:textId="77777777" w:rsidR="00A21CDF" w:rsidRDefault="00A21CDF" w:rsidP="000F0840">
            <w:pPr>
              <w:rPr>
                <w:b/>
              </w:rPr>
            </w:pPr>
          </w:p>
          <w:p w14:paraId="38992B10" w14:textId="77777777" w:rsidR="00A21CDF" w:rsidRDefault="00A21CDF" w:rsidP="000F0840">
            <w:pPr>
              <w:rPr>
                <w:b/>
              </w:rPr>
            </w:pPr>
          </w:p>
          <w:p w14:paraId="4BC6ACF4" w14:textId="77777777" w:rsidR="00A21CDF" w:rsidRDefault="00A21CDF" w:rsidP="000F0840">
            <w:pPr>
              <w:rPr>
                <w:b/>
              </w:rPr>
            </w:pPr>
          </w:p>
          <w:p w14:paraId="5282A5F3" w14:textId="77777777" w:rsidR="00A21CDF" w:rsidRDefault="00A21CDF" w:rsidP="000F0840">
            <w:pPr>
              <w:rPr>
                <w:b/>
              </w:rPr>
            </w:pPr>
          </w:p>
          <w:p w14:paraId="237C312F" w14:textId="77777777" w:rsidR="00A21CDF" w:rsidRDefault="00A21CDF" w:rsidP="000F0840">
            <w:pPr>
              <w:rPr>
                <w:b/>
              </w:rPr>
            </w:pPr>
          </w:p>
          <w:p w14:paraId="7F0885A9" w14:textId="6DBE38D2" w:rsidR="00A21CDF" w:rsidRDefault="00A21CDF" w:rsidP="000F0840">
            <w:pPr>
              <w:rPr>
                <w:b/>
              </w:rPr>
            </w:pPr>
          </w:p>
          <w:p w14:paraId="3596C09C" w14:textId="7367DEEF" w:rsidR="004E740C" w:rsidRDefault="004E740C" w:rsidP="000F0840">
            <w:pPr>
              <w:rPr>
                <w:b/>
              </w:rPr>
            </w:pPr>
          </w:p>
          <w:p w14:paraId="72E074DA" w14:textId="27EFBD1E" w:rsidR="004E740C" w:rsidRDefault="004E740C" w:rsidP="000F0840">
            <w:pPr>
              <w:rPr>
                <w:b/>
              </w:rPr>
            </w:pPr>
          </w:p>
          <w:p w14:paraId="3336ED5C" w14:textId="5D3CA482" w:rsidR="004E740C" w:rsidRDefault="004E740C" w:rsidP="000F0840">
            <w:pPr>
              <w:rPr>
                <w:b/>
              </w:rPr>
            </w:pPr>
          </w:p>
          <w:p w14:paraId="7A7FF101" w14:textId="194DB524" w:rsidR="004E740C" w:rsidRDefault="004E740C" w:rsidP="000F0840">
            <w:pPr>
              <w:rPr>
                <w:b/>
              </w:rPr>
            </w:pPr>
          </w:p>
          <w:p w14:paraId="552AF0A1" w14:textId="6B5E466C" w:rsidR="004E740C" w:rsidRDefault="004E740C" w:rsidP="000F0840">
            <w:pPr>
              <w:rPr>
                <w:b/>
              </w:rPr>
            </w:pPr>
          </w:p>
          <w:p w14:paraId="1AC099B1" w14:textId="69D4E9E6" w:rsidR="004E740C" w:rsidRDefault="004E740C" w:rsidP="000F0840">
            <w:pPr>
              <w:rPr>
                <w:b/>
              </w:rPr>
            </w:pPr>
          </w:p>
          <w:p w14:paraId="281E0B27" w14:textId="239E8E8B" w:rsidR="004E740C" w:rsidRDefault="004E740C" w:rsidP="000F0840">
            <w:pPr>
              <w:rPr>
                <w:b/>
              </w:rPr>
            </w:pPr>
          </w:p>
          <w:p w14:paraId="14CF26E4" w14:textId="6A13BBBD" w:rsidR="004E740C" w:rsidRDefault="004E740C" w:rsidP="000F0840">
            <w:pPr>
              <w:rPr>
                <w:b/>
              </w:rPr>
            </w:pPr>
          </w:p>
          <w:p w14:paraId="1216235F" w14:textId="7657A197" w:rsidR="004E740C" w:rsidRDefault="004E740C" w:rsidP="000F0840">
            <w:pPr>
              <w:rPr>
                <w:b/>
              </w:rPr>
            </w:pPr>
          </w:p>
          <w:p w14:paraId="1ADF12E5" w14:textId="7AE4AA8A" w:rsidR="004E740C" w:rsidRDefault="004E740C" w:rsidP="000F0840">
            <w:pPr>
              <w:rPr>
                <w:b/>
              </w:rPr>
            </w:pPr>
          </w:p>
          <w:p w14:paraId="316F57AF" w14:textId="1783AF9D" w:rsidR="004E740C" w:rsidRDefault="004E740C" w:rsidP="000F0840">
            <w:pPr>
              <w:rPr>
                <w:b/>
              </w:rPr>
            </w:pPr>
          </w:p>
          <w:p w14:paraId="31F4E81D" w14:textId="1B795E5B" w:rsidR="004E740C" w:rsidRDefault="004E740C" w:rsidP="000F0840">
            <w:pPr>
              <w:rPr>
                <w:b/>
              </w:rPr>
            </w:pPr>
          </w:p>
          <w:p w14:paraId="1A2576EB" w14:textId="2A4FCF24" w:rsidR="004E740C" w:rsidRDefault="004E740C" w:rsidP="000F0840">
            <w:pPr>
              <w:rPr>
                <w:b/>
              </w:rPr>
            </w:pPr>
          </w:p>
          <w:p w14:paraId="52CA73A4" w14:textId="3BC33312" w:rsidR="004E740C" w:rsidRDefault="004E740C" w:rsidP="000F0840">
            <w:pPr>
              <w:rPr>
                <w:b/>
              </w:rPr>
            </w:pPr>
          </w:p>
          <w:p w14:paraId="4A8B00DF" w14:textId="51AD41DA" w:rsidR="004E740C" w:rsidRDefault="004E740C" w:rsidP="000F0840">
            <w:pPr>
              <w:rPr>
                <w:b/>
              </w:rPr>
            </w:pPr>
          </w:p>
          <w:p w14:paraId="7EC43609" w14:textId="485A0269" w:rsidR="004E740C" w:rsidRDefault="004E740C" w:rsidP="000F0840">
            <w:pPr>
              <w:rPr>
                <w:b/>
              </w:rPr>
            </w:pPr>
          </w:p>
          <w:p w14:paraId="401B5BD3" w14:textId="749E73C8" w:rsidR="004E740C" w:rsidRDefault="004E740C" w:rsidP="000F0840">
            <w:pPr>
              <w:rPr>
                <w:b/>
              </w:rPr>
            </w:pPr>
          </w:p>
          <w:p w14:paraId="7DCCC074" w14:textId="33002BA3" w:rsidR="004E740C" w:rsidRDefault="004E740C" w:rsidP="000F0840">
            <w:pPr>
              <w:rPr>
                <w:b/>
              </w:rPr>
            </w:pPr>
          </w:p>
          <w:p w14:paraId="2896CBAE" w14:textId="3C10A648" w:rsidR="004E740C" w:rsidRDefault="004E740C" w:rsidP="000F0840">
            <w:pPr>
              <w:rPr>
                <w:b/>
              </w:rPr>
            </w:pPr>
          </w:p>
          <w:p w14:paraId="65C7EA5A" w14:textId="41766280" w:rsidR="004E740C" w:rsidRDefault="004E740C" w:rsidP="000F0840">
            <w:pPr>
              <w:rPr>
                <w:b/>
              </w:rPr>
            </w:pPr>
          </w:p>
          <w:p w14:paraId="75ADA03D" w14:textId="20E938E7" w:rsidR="004E740C" w:rsidRDefault="004E740C" w:rsidP="000F0840">
            <w:pPr>
              <w:rPr>
                <w:b/>
              </w:rPr>
            </w:pPr>
          </w:p>
          <w:p w14:paraId="2E38A965" w14:textId="4EC7595D" w:rsidR="004E740C" w:rsidRDefault="004E740C" w:rsidP="000F0840">
            <w:pPr>
              <w:rPr>
                <w:b/>
              </w:rPr>
            </w:pPr>
          </w:p>
          <w:p w14:paraId="50BC1E2D" w14:textId="5BDE7292" w:rsidR="004E740C" w:rsidRDefault="004E740C" w:rsidP="000F0840">
            <w:pPr>
              <w:rPr>
                <w:b/>
              </w:rPr>
            </w:pPr>
          </w:p>
          <w:p w14:paraId="7FDE3D27" w14:textId="0BDCF383" w:rsidR="004E740C" w:rsidRDefault="004E740C" w:rsidP="000F0840">
            <w:pPr>
              <w:rPr>
                <w:b/>
              </w:rPr>
            </w:pPr>
          </w:p>
          <w:p w14:paraId="3676A342" w14:textId="0061FD70" w:rsidR="004E740C" w:rsidRDefault="004E740C" w:rsidP="000F0840">
            <w:pPr>
              <w:rPr>
                <w:b/>
              </w:rPr>
            </w:pPr>
          </w:p>
          <w:p w14:paraId="4A4458BA" w14:textId="3B0CA366" w:rsidR="004E740C" w:rsidRDefault="004E740C" w:rsidP="000F0840">
            <w:pPr>
              <w:rPr>
                <w:b/>
              </w:rPr>
            </w:pPr>
          </w:p>
          <w:p w14:paraId="6EE56162" w14:textId="70D5EAEE" w:rsidR="004E740C" w:rsidRDefault="004E740C" w:rsidP="000F0840">
            <w:pPr>
              <w:rPr>
                <w:b/>
              </w:rPr>
            </w:pPr>
          </w:p>
          <w:p w14:paraId="0B41AA36" w14:textId="5CAA12D5" w:rsidR="004E740C" w:rsidRDefault="004E740C" w:rsidP="000F0840">
            <w:pPr>
              <w:rPr>
                <w:b/>
              </w:rPr>
            </w:pPr>
          </w:p>
          <w:p w14:paraId="03A16567" w14:textId="61BBC2BC" w:rsidR="003562EB" w:rsidRDefault="003562EB" w:rsidP="000F0840">
            <w:pPr>
              <w:rPr>
                <w:b/>
              </w:rPr>
            </w:pPr>
          </w:p>
          <w:p w14:paraId="7B2A877A" w14:textId="77777777" w:rsidR="003562EB" w:rsidRDefault="003562EB" w:rsidP="000F0840">
            <w:pPr>
              <w:rPr>
                <w:b/>
              </w:rPr>
            </w:pPr>
          </w:p>
          <w:p w14:paraId="6CB342C6" w14:textId="4C76F92A" w:rsidR="00A21CDF" w:rsidRDefault="00A21CDF" w:rsidP="000F0840">
            <w:pPr>
              <w:rPr>
                <w:b/>
              </w:rPr>
            </w:pPr>
            <w:r>
              <w:rPr>
                <w:b/>
              </w:rPr>
              <w:t>Clerk</w:t>
            </w:r>
          </w:p>
          <w:p w14:paraId="3F4C0603" w14:textId="04FCAE31" w:rsidR="00A21CDF" w:rsidRPr="003375F8" w:rsidRDefault="00A21CDF" w:rsidP="000F0840">
            <w:pPr>
              <w:rPr>
                <w:b/>
              </w:rPr>
            </w:pPr>
          </w:p>
        </w:tc>
      </w:tr>
      <w:tr w:rsidR="00BC5341" w:rsidRPr="00A94507" w14:paraId="4471090D" w14:textId="77777777" w:rsidTr="003562EB">
        <w:tc>
          <w:tcPr>
            <w:tcW w:w="562" w:type="dxa"/>
            <w:tcBorders>
              <w:top w:val="nil"/>
              <w:bottom w:val="nil"/>
            </w:tcBorders>
          </w:tcPr>
          <w:p w14:paraId="340317F3" w14:textId="3F752305" w:rsidR="00BC5341" w:rsidRDefault="00BC5341" w:rsidP="00694CF6">
            <w:r>
              <w:lastRenderedPageBreak/>
              <w:t>b</w:t>
            </w:r>
          </w:p>
        </w:tc>
        <w:tc>
          <w:tcPr>
            <w:tcW w:w="7655" w:type="dxa"/>
            <w:tcBorders>
              <w:top w:val="nil"/>
              <w:bottom w:val="nil"/>
            </w:tcBorders>
            <w:shd w:val="clear" w:color="auto" w:fill="auto"/>
          </w:tcPr>
          <w:p w14:paraId="7A95DC84" w14:textId="77777777" w:rsidR="00BC5341" w:rsidRPr="00BC5341" w:rsidRDefault="00BC5341" w:rsidP="00BC5341">
            <w:pPr>
              <w:spacing w:after="160" w:line="259" w:lineRule="auto"/>
              <w:rPr>
                <w:rFonts w:eastAsia="Calibri" w:cstheme="minorHAnsi"/>
                <w:b/>
              </w:rPr>
            </w:pPr>
            <w:r w:rsidRPr="00BC5341">
              <w:rPr>
                <w:rFonts w:eastAsia="Calibri" w:cstheme="minorHAnsi"/>
                <w:b/>
              </w:rPr>
              <w:t xml:space="preserve">Rail around the war memorial to hold wreaths in situ </w:t>
            </w:r>
          </w:p>
          <w:p w14:paraId="75BAA389" w14:textId="08E9B513" w:rsidR="00BC5341" w:rsidRDefault="00BC5341" w:rsidP="003562EB">
            <w:pPr>
              <w:spacing w:after="160" w:line="259" w:lineRule="auto"/>
              <w:rPr>
                <w:rFonts w:cstheme="minorHAnsi"/>
                <w:b/>
              </w:rPr>
            </w:pPr>
            <w:r>
              <w:rPr>
                <w:rFonts w:eastAsia="Calibri" w:cstheme="minorHAnsi"/>
              </w:rPr>
              <w:t>The Clerk stated that an order for the rails had now been placed at a cost of £200, with the Clerk to be notified when the items were ready for collection.  Installation would be carried out by the members of the parish council.</w:t>
            </w:r>
          </w:p>
        </w:tc>
        <w:tc>
          <w:tcPr>
            <w:tcW w:w="799" w:type="dxa"/>
            <w:tcBorders>
              <w:top w:val="nil"/>
              <w:bottom w:val="nil"/>
            </w:tcBorders>
          </w:tcPr>
          <w:p w14:paraId="1420ABF1" w14:textId="77777777" w:rsidR="00BC5341" w:rsidRPr="003375F8" w:rsidRDefault="00BC5341" w:rsidP="000F0840">
            <w:pPr>
              <w:rPr>
                <w:b/>
              </w:rPr>
            </w:pPr>
          </w:p>
        </w:tc>
      </w:tr>
      <w:tr w:rsidR="00927228" w:rsidRPr="00A94507" w14:paraId="2A3B7E9D" w14:textId="77777777" w:rsidTr="003562EB">
        <w:tc>
          <w:tcPr>
            <w:tcW w:w="562" w:type="dxa"/>
            <w:tcBorders>
              <w:top w:val="nil"/>
              <w:bottom w:val="nil"/>
            </w:tcBorders>
          </w:tcPr>
          <w:p w14:paraId="640809D5" w14:textId="5F3D0776" w:rsidR="00694CF6" w:rsidRDefault="00BC5341" w:rsidP="00694CF6">
            <w:r>
              <w:t>c</w:t>
            </w:r>
          </w:p>
        </w:tc>
        <w:tc>
          <w:tcPr>
            <w:tcW w:w="7655" w:type="dxa"/>
            <w:tcBorders>
              <w:top w:val="nil"/>
              <w:bottom w:val="nil"/>
            </w:tcBorders>
            <w:shd w:val="clear" w:color="auto" w:fill="auto"/>
          </w:tcPr>
          <w:p w14:paraId="236E0E7E" w14:textId="43A643F7" w:rsidR="00694CF6" w:rsidRDefault="00694CF6" w:rsidP="00694CF6">
            <w:pPr>
              <w:spacing w:after="160" w:line="259" w:lineRule="auto"/>
              <w:rPr>
                <w:rFonts w:cstheme="minorHAnsi"/>
                <w:b/>
              </w:rPr>
            </w:pPr>
            <w:r>
              <w:rPr>
                <w:rFonts w:cstheme="minorHAnsi"/>
                <w:b/>
              </w:rPr>
              <w:t>Flagpole</w:t>
            </w:r>
          </w:p>
        </w:tc>
        <w:tc>
          <w:tcPr>
            <w:tcW w:w="799" w:type="dxa"/>
            <w:tcBorders>
              <w:top w:val="nil"/>
              <w:bottom w:val="nil"/>
            </w:tcBorders>
          </w:tcPr>
          <w:p w14:paraId="502EB0A5" w14:textId="77777777" w:rsidR="00927228" w:rsidRPr="003375F8" w:rsidRDefault="00927228" w:rsidP="000F0840">
            <w:pPr>
              <w:rPr>
                <w:b/>
              </w:rPr>
            </w:pPr>
          </w:p>
        </w:tc>
      </w:tr>
      <w:tr w:rsidR="00694CF6" w:rsidRPr="00A94507" w14:paraId="320526DF" w14:textId="77777777" w:rsidTr="004E7FC7">
        <w:tc>
          <w:tcPr>
            <w:tcW w:w="562" w:type="dxa"/>
            <w:tcBorders>
              <w:top w:val="nil"/>
              <w:bottom w:val="nil"/>
            </w:tcBorders>
          </w:tcPr>
          <w:p w14:paraId="18BEEC12" w14:textId="6C741CDB" w:rsidR="00694CF6" w:rsidRDefault="00694CF6" w:rsidP="00366DE8">
            <w:proofErr w:type="spellStart"/>
            <w:r>
              <w:t>i</w:t>
            </w:r>
            <w:proofErr w:type="spellEnd"/>
          </w:p>
        </w:tc>
        <w:tc>
          <w:tcPr>
            <w:tcW w:w="7655" w:type="dxa"/>
            <w:tcBorders>
              <w:top w:val="nil"/>
              <w:bottom w:val="nil"/>
            </w:tcBorders>
            <w:shd w:val="clear" w:color="auto" w:fill="auto"/>
          </w:tcPr>
          <w:p w14:paraId="64C0CA12" w14:textId="698712C9" w:rsidR="00694CF6" w:rsidRDefault="00694CF6" w:rsidP="00366DE8">
            <w:pPr>
              <w:spacing w:after="160" w:line="259" w:lineRule="auto"/>
              <w:rPr>
                <w:rFonts w:cstheme="minorHAnsi"/>
                <w:b/>
              </w:rPr>
            </w:pPr>
            <w:r>
              <w:rPr>
                <w:rFonts w:cstheme="minorHAnsi"/>
                <w:b/>
              </w:rPr>
              <w:t>Quote</w:t>
            </w:r>
            <w:r w:rsidR="00A9140D">
              <w:rPr>
                <w:rFonts w:cstheme="minorHAnsi"/>
                <w:b/>
              </w:rPr>
              <w:t xml:space="preserve"> / Planning Permission</w:t>
            </w:r>
          </w:p>
          <w:p w14:paraId="34B56E54" w14:textId="77777777" w:rsidR="00694CF6" w:rsidRDefault="003562EB" w:rsidP="00BC5341">
            <w:pPr>
              <w:spacing w:line="259" w:lineRule="auto"/>
              <w:rPr>
                <w:rFonts w:cstheme="minorHAnsi"/>
              </w:rPr>
            </w:pPr>
            <w:r>
              <w:rPr>
                <w:rFonts w:cstheme="minorHAnsi"/>
              </w:rPr>
              <w:t>It was agreed that purchase of the flagpole in accordance with the quote provided should proceed.  This purchase should include the acquisition of 2 flags, a Union Jack and a flag of St George.  However, this purchase should only be made once the Clerk had secured planning permission from the Local Planning Authority for its installation.</w:t>
            </w:r>
          </w:p>
          <w:p w14:paraId="1EAD593C" w14:textId="77777777" w:rsidR="003562EB" w:rsidRDefault="003562EB" w:rsidP="00BC5341">
            <w:pPr>
              <w:spacing w:line="259" w:lineRule="auto"/>
              <w:rPr>
                <w:rFonts w:cstheme="minorHAnsi"/>
              </w:rPr>
            </w:pPr>
          </w:p>
          <w:p w14:paraId="3EF74425" w14:textId="77777777" w:rsidR="003562EB" w:rsidRPr="003562EB" w:rsidRDefault="003562EB" w:rsidP="00BC5341">
            <w:pPr>
              <w:spacing w:line="259" w:lineRule="auto"/>
              <w:rPr>
                <w:rFonts w:cstheme="minorHAnsi"/>
                <w:b/>
              </w:rPr>
            </w:pPr>
            <w:r w:rsidRPr="003562EB">
              <w:rPr>
                <w:rFonts w:cstheme="minorHAnsi"/>
                <w:b/>
              </w:rPr>
              <w:t>Resolved</w:t>
            </w:r>
          </w:p>
          <w:p w14:paraId="44D27784" w14:textId="39695668" w:rsidR="003562EB" w:rsidRDefault="003562EB" w:rsidP="00BC5341">
            <w:pPr>
              <w:spacing w:line="259" w:lineRule="auto"/>
              <w:rPr>
                <w:rFonts w:cstheme="minorHAnsi"/>
                <w:b/>
              </w:rPr>
            </w:pPr>
            <w:r w:rsidRPr="003562EB">
              <w:rPr>
                <w:rFonts w:cstheme="minorHAnsi"/>
                <w:b/>
              </w:rPr>
              <w:t>Clerk to pursue planning permission for a flagpole, and then arrange for its purchase.</w:t>
            </w:r>
          </w:p>
          <w:p w14:paraId="1924A24F" w14:textId="3BF0C7BD" w:rsidR="00A9140D" w:rsidRDefault="00A9140D" w:rsidP="00BC5341">
            <w:pPr>
              <w:spacing w:line="259" w:lineRule="auto"/>
              <w:rPr>
                <w:rFonts w:cstheme="minorHAnsi"/>
                <w:b/>
              </w:rPr>
            </w:pPr>
            <w:r>
              <w:rPr>
                <w:rFonts w:cstheme="minorHAnsi"/>
                <w:b/>
              </w:rPr>
              <w:t xml:space="preserve">Clerk to send a holding </w:t>
            </w:r>
            <w:r w:rsidR="006731DE">
              <w:rPr>
                <w:rFonts w:cstheme="minorHAnsi"/>
                <w:b/>
              </w:rPr>
              <w:t>m</w:t>
            </w:r>
            <w:r>
              <w:rPr>
                <w:rFonts w:cstheme="minorHAnsi"/>
                <w:b/>
              </w:rPr>
              <w:t xml:space="preserve">essage to the suppliers of the flagpole  </w:t>
            </w:r>
          </w:p>
          <w:p w14:paraId="6F733E43" w14:textId="2B505B7C" w:rsidR="003562EB" w:rsidRPr="00694CF6" w:rsidRDefault="003562EB" w:rsidP="00BC5341">
            <w:pPr>
              <w:spacing w:line="259" w:lineRule="auto"/>
              <w:rPr>
                <w:rFonts w:cstheme="minorHAnsi"/>
              </w:rPr>
            </w:pPr>
          </w:p>
        </w:tc>
        <w:tc>
          <w:tcPr>
            <w:tcW w:w="799" w:type="dxa"/>
            <w:tcBorders>
              <w:top w:val="nil"/>
              <w:bottom w:val="nil"/>
            </w:tcBorders>
          </w:tcPr>
          <w:p w14:paraId="30D66983" w14:textId="77777777" w:rsidR="00694CF6" w:rsidRDefault="00694CF6" w:rsidP="000F0840">
            <w:pPr>
              <w:rPr>
                <w:b/>
              </w:rPr>
            </w:pPr>
          </w:p>
          <w:p w14:paraId="3ECDBE64" w14:textId="77777777" w:rsidR="00694CF6" w:rsidRDefault="00694CF6" w:rsidP="000F0840">
            <w:pPr>
              <w:rPr>
                <w:b/>
              </w:rPr>
            </w:pPr>
          </w:p>
          <w:p w14:paraId="09D0314F" w14:textId="77777777" w:rsidR="00694CF6" w:rsidRDefault="00694CF6" w:rsidP="000F0840">
            <w:pPr>
              <w:rPr>
                <w:b/>
              </w:rPr>
            </w:pPr>
          </w:p>
          <w:p w14:paraId="10819AFC" w14:textId="77777777" w:rsidR="00694CF6" w:rsidRDefault="00694CF6" w:rsidP="000F0840">
            <w:pPr>
              <w:rPr>
                <w:b/>
              </w:rPr>
            </w:pPr>
          </w:p>
          <w:p w14:paraId="0857F0A0" w14:textId="77777777" w:rsidR="00694CF6" w:rsidRDefault="00694CF6" w:rsidP="000F0840">
            <w:pPr>
              <w:rPr>
                <w:b/>
              </w:rPr>
            </w:pPr>
          </w:p>
          <w:p w14:paraId="73D01E10" w14:textId="77777777" w:rsidR="00694CF6" w:rsidRDefault="00694CF6" w:rsidP="000F0840">
            <w:pPr>
              <w:rPr>
                <w:b/>
              </w:rPr>
            </w:pPr>
          </w:p>
          <w:p w14:paraId="2AF5F9A3" w14:textId="77777777" w:rsidR="00694CF6" w:rsidRDefault="00694CF6" w:rsidP="000F0840">
            <w:pPr>
              <w:rPr>
                <w:b/>
              </w:rPr>
            </w:pPr>
          </w:p>
          <w:p w14:paraId="0CBACB12" w14:textId="77777777" w:rsidR="003562EB" w:rsidRDefault="003562EB" w:rsidP="000F0840">
            <w:pPr>
              <w:rPr>
                <w:b/>
              </w:rPr>
            </w:pPr>
          </w:p>
          <w:p w14:paraId="147A1A51" w14:textId="77777777" w:rsidR="003562EB" w:rsidRDefault="003562EB" w:rsidP="000F0840">
            <w:pPr>
              <w:rPr>
                <w:b/>
              </w:rPr>
            </w:pPr>
          </w:p>
          <w:p w14:paraId="57826CC3" w14:textId="77777777" w:rsidR="00694CF6" w:rsidRDefault="00694CF6" w:rsidP="000F0840">
            <w:pPr>
              <w:rPr>
                <w:b/>
              </w:rPr>
            </w:pPr>
            <w:r>
              <w:rPr>
                <w:b/>
              </w:rPr>
              <w:t>Clerk</w:t>
            </w:r>
          </w:p>
          <w:p w14:paraId="4D941FFC" w14:textId="77777777" w:rsidR="00A9140D" w:rsidRDefault="00A9140D" w:rsidP="000F0840">
            <w:pPr>
              <w:rPr>
                <w:b/>
              </w:rPr>
            </w:pPr>
          </w:p>
          <w:p w14:paraId="3328745F" w14:textId="4C65375D" w:rsidR="00A9140D" w:rsidRPr="003375F8" w:rsidRDefault="00A9140D" w:rsidP="000F0840">
            <w:pPr>
              <w:rPr>
                <w:b/>
              </w:rPr>
            </w:pPr>
            <w:r>
              <w:rPr>
                <w:b/>
              </w:rPr>
              <w:t>Clerk</w:t>
            </w:r>
          </w:p>
        </w:tc>
      </w:tr>
      <w:tr w:rsidR="00E77493" w:rsidRPr="00A94507" w14:paraId="7B64CD5C" w14:textId="77777777" w:rsidTr="004E7FC7">
        <w:tc>
          <w:tcPr>
            <w:tcW w:w="562" w:type="dxa"/>
            <w:tcBorders>
              <w:top w:val="nil"/>
              <w:bottom w:val="nil"/>
            </w:tcBorders>
          </w:tcPr>
          <w:p w14:paraId="2148EFEE" w14:textId="616BC47B" w:rsidR="00E77493" w:rsidRDefault="00A9140D" w:rsidP="00366DE8">
            <w:r>
              <w:t>d</w:t>
            </w:r>
          </w:p>
        </w:tc>
        <w:tc>
          <w:tcPr>
            <w:tcW w:w="7655" w:type="dxa"/>
            <w:tcBorders>
              <w:top w:val="nil"/>
              <w:bottom w:val="nil"/>
            </w:tcBorders>
            <w:shd w:val="clear" w:color="auto" w:fill="auto"/>
          </w:tcPr>
          <w:p w14:paraId="10FD0F57" w14:textId="295AC515" w:rsidR="00E77493" w:rsidRDefault="00E77493" w:rsidP="00366DE8">
            <w:pPr>
              <w:spacing w:after="160" w:line="259" w:lineRule="auto"/>
              <w:rPr>
                <w:rFonts w:cstheme="minorHAnsi"/>
                <w:b/>
              </w:rPr>
            </w:pPr>
            <w:r>
              <w:rPr>
                <w:rFonts w:cstheme="minorHAnsi"/>
                <w:b/>
              </w:rPr>
              <w:t>Draft Newsletter – Spring 2019</w:t>
            </w:r>
          </w:p>
          <w:p w14:paraId="70FB5DCA" w14:textId="65AE1EDE" w:rsidR="002336C3" w:rsidRDefault="00BC5341" w:rsidP="00366DE8">
            <w:pPr>
              <w:spacing w:after="160" w:line="259" w:lineRule="auto"/>
              <w:rPr>
                <w:rFonts w:cstheme="minorHAnsi"/>
              </w:rPr>
            </w:pPr>
            <w:r>
              <w:rPr>
                <w:rFonts w:cstheme="minorHAnsi"/>
              </w:rPr>
              <w:t xml:space="preserve">The Clerk presented the final draft of the newsletter, which had been developed by himself; a local resident (Mr David </w:t>
            </w:r>
            <w:r w:rsidR="00A9140D">
              <w:rPr>
                <w:rFonts w:cstheme="minorHAnsi"/>
              </w:rPr>
              <w:t>Wilson</w:t>
            </w:r>
            <w:r>
              <w:rPr>
                <w:rFonts w:cstheme="minorHAnsi"/>
              </w:rPr>
              <w:t xml:space="preserve">); and Cllr Best.  The draft had been </w:t>
            </w:r>
            <w:r w:rsidR="00A9140D">
              <w:rPr>
                <w:rFonts w:cstheme="minorHAnsi"/>
              </w:rPr>
              <w:t xml:space="preserve">previously </w:t>
            </w:r>
            <w:r>
              <w:rPr>
                <w:rFonts w:cstheme="minorHAnsi"/>
              </w:rPr>
              <w:t xml:space="preserve">circulated with a view to members commenting on it at the </w:t>
            </w:r>
            <w:r w:rsidR="002336C3">
              <w:rPr>
                <w:rFonts w:cstheme="minorHAnsi"/>
              </w:rPr>
              <w:t>April meeting.</w:t>
            </w:r>
          </w:p>
          <w:p w14:paraId="102758CD" w14:textId="3A511992" w:rsidR="002336C3" w:rsidRDefault="00A9140D" w:rsidP="00366DE8">
            <w:pPr>
              <w:spacing w:after="160" w:line="259" w:lineRule="auto"/>
              <w:rPr>
                <w:rFonts w:cstheme="minorHAnsi"/>
              </w:rPr>
            </w:pPr>
            <w:r>
              <w:rPr>
                <w:rFonts w:cstheme="minorHAnsi"/>
              </w:rPr>
              <w:lastRenderedPageBreak/>
              <w:t>After some debate, it was agreed that the newsletter should be approved for printing.</w:t>
            </w:r>
          </w:p>
          <w:p w14:paraId="00DBAE11" w14:textId="77777777" w:rsidR="00A9140D" w:rsidRPr="00A9140D" w:rsidRDefault="00A9140D" w:rsidP="00A9140D">
            <w:pPr>
              <w:spacing w:line="259" w:lineRule="auto"/>
              <w:rPr>
                <w:rFonts w:cstheme="minorHAnsi"/>
                <w:b/>
              </w:rPr>
            </w:pPr>
            <w:r w:rsidRPr="00A9140D">
              <w:rPr>
                <w:rFonts w:cstheme="minorHAnsi"/>
                <w:b/>
              </w:rPr>
              <w:t>Resolved</w:t>
            </w:r>
          </w:p>
          <w:p w14:paraId="3403D3CD" w14:textId="1F9BDC90" w:rsidR="00A9140D" w:rsidRPr="00A9140D" w:rsidRDefault="00A9140D" w:rsidP="00A9140D">
            <w:pPr>
              <w:spacing w:line="259" w:lineRule="auto"/>
              <w:rPr>
                <w:rFonts w:cstheme="minorHAnsi"/>
                <w:b/>
              </w:rPr>
            </w:pPr>
            <w:r w:rsidRPr="00A9140D">
              <w:rPr>
                <w:rFonts w:cstheme="minorHAnsi"/>
                <w:b/>
              </w:rPr>
              <w:t xml:space="preserve">Clerk to arrange the printing of </w:t>
            </w:r>
            <w:r>
              <w:rPr>
                <w:rFonts w:cstheme="minorHAnsi"/>
                <w:b/>
              </w:rPr>
              <w:t xml:space="preserve">300 copies of </w:t>
            </w:r>
            <w:r w:rsidRPr="00A9140D">
              <w:rPr>
                <w:rFonts w:cstheme="minorHAnsi"/>
                <w:b/>
              </w:rPr>
              <w:t>the newsletter</w:t>
            </w:r>
          </w:p>
          <w:p w14:paraId="068ED8B0" w14:textId="77777777" w:rsidR="00A9140D" w:rsidRDefault="00A9140D" w:rsidP="00A9140D">
            <w:pPr>
              <w:spacing w:line="259" w:lineRule="auto"/>
              <w:rPr>
                <w:rFonts w:cstheme="minorHAnsi"/>
              </w:rPr>
            </w:pPr>
          </w:p>
          <w:p w14:paraId="4D7EC0EA" w14:textId="4DA16EB6" w:rsidR="002336C3" w:rsidRDefault="002336C3" w:rsidP="00A9140D">
            <w:pPr>
              <w:spacing w:line="259" w:lineRule="auto"/>
              <w:rPr>
                <w:rFonts w:cstheme="minorHAnsi"/>
              </w:rPr>
            </w:pPr>
            <w:r>
              <w:rPr>
                <w:rFonts w:cstheme="minorHAnsi"/>
              </w:rPr>
              <w:t xml:space="preserve">Members recalled the approach from the </w:t>
            </w:r>
            <w:r w:rsidR="00A9140D">
              <w:rPr>
                <w:rFonts w:cstheme="minorHAnsi"/>
              </w:rPr>
              <w:t xml:space="preserve">village </w:t>
            </w:r>
            <w:r>
              <w:rPr>
                <w:rFonts w:cstheme="minorHAnsi"/>
              </w:rPr>
              <w:t xml:space="preserve">Garden Club, </w:t>
            </w:r>
            <w:r w:rsidR="00A9140D">
              <w:rPr>
                <w:rFonts w:cstheme="minorHAnsi"/>
              </w:rPr>
              <w:t xml:space="preserve">members of </w:t>
            </w:r>
            <w:r w:rsidR="000F7BD7">
              <w:rPr>
                <w:rFonts w:cstheme="minorHAnsi"/>
              </w:rPr>
              <w:t>which</w:t>
            </w:r>
            <w:r w:rsidR="00A9140D">
              <w:rPr>
                <w:rFonts w:cstheme="minorHAnsi"/>
              </w:rPr>
              <w:t xml:space="preserve"> h</w:t>
            </w:r>
            <w:r>
              <w:rPr>
                <w:rFonts w:cstheme="minorHAnsi"/>
              </w:rPr>
              <w:t xml:space="preserve">ad indicated </w:t>
            </w:r>
            <w:r w:rsidR="00A9140D">
              <w:rPr>
                <w:rFonts w:cstheme="minorHAnsi"/>
              </w:rPr>
              <w:t>their</w:t>
            </w:r>
            <w:r>
              <w:rPr>
                <w:rFonts w:cstheme="minorHAnsi"/>
              </w:rPr>
              <w:t xml:space="preserve"> </w:t>
            </w:r>
            <w:r w:rsidR="00A9140D">
              <w:rPr>
                <w:rFonts w:cstheme="minorHAnsi"/>
              </w:rPr>
              <w:t>wish</w:t>
            </w:r>
            <w:r>
              <w:rPr>
                <w:rFonts w:cstheme="minorHAnsi"/>
              </w:rPr>
              <w:t xml:space="preserve"> to circulate </w:t>
            </w:r>
            <w:r w:rsidR="00A9140D">
              <w:rPr>
                <w:rFonts w:cstheme="minorHAnsi"/>
              </w:rPr>
              <w:t>their</w:t>
            </w:r>
            <w:r>
              <w:rPr>
                <w:rFonts w:cstheme="minorHAnsi"/>
              </w:rPr>
              <w:t xml:space="preserve"> </w:t>
            </w:r>
            <w:r w:rsidR="00A9140D">
              <w:rPr>
                <w:rFonts w:cstheme="minorHAnsi"/>
              </w:rPr>
              <w:t xml:space="preserve">own newsletter at the same time and had agreed to assist with the </w:t>
            </w:r>
            <w:r w:rsidR="000F7BD7">
              <w:rPr>
                <w:rFonts w:cstheme="minorHAnsi"/>
              </w:rPr>
              <w:t>distribution</w:t>
            </w:r>
            <w:r w:rsidR="00A9140D">
              <w:rPr>
                <w:rFonts w:cstheme="minorHAnsi"/>
              </w:rPr>
              <w:t>.</w:t>
            </w:r>
          </w:p>
          <w:p w14:paraId="4586639F" w14:textId="4FA8A606" w:rsidR="00A9140D" w:rsidRDefault="00A9140D" w:rsidP="00A9140D">
            <w:pPr>
              <w:spacing w:line="259" w:lineRule="auto"/>
              <w:rPr>
                <w:rFonts w:cstheme="minorHAnsi"/>
              </w:rPr>
            </w:pPr>
          </w:p>
          <w:p w14:paraId="13F6172A" w14:textId="575256DC" w:rsidR="00A9140D" w:rsidRPr="000F7BD7" w:rsidRDefault="00A9140D" w:rsidP="00A9140D">
            <w:pPr>
              <w:spacing w:line="259" w:lineRule="auto"/>
              <w:rPr>
                <w:rFonts w:cstheme="minorHAnsi"/>
                <w:b/>
              </w:rPr>
            </w:pPr>
            <w:r w:rsidRPr="000F7BD7">
              <w:rPr>
                <w:rFonts w:cstheme="minorHAnsi"/>
                <w:b/>
              </w:rPr>
              <w:t>Resolved</w:t>
            </w:r>
          </w:p>
          <w:p w14:paraId="0CDB13EC" w14:textId="40E675AD" w:rsidR="00A9140D" w:rsidRPr="000F7BD7" w:rsidRDefault="00A9140D" w:rsidP="00A9140D">
            <w:pPr>
              <w:spacing w:line="259" w:lineRule="auto"/>
              <w:rPr>
                <w:rFonts w:cstheme="minorHAnsi"/>
                <w:b/>
              </w:rPr>
            </w:pPr>
            <w:r w:rsidRPr="000F7BD7">
              <w:rPr>
                <w:rFonts w:cstheme="minorHAnsi"/>
                <w:b/>
              </w:rPr>
              <w:t xml:space="preserve">Clerk to involve Janet and Jane in the </w:t>
            </w:r>
            <w:r w:rsidR="000F7BD7" w:rsidRPr="000F7BD7">
              <w:rPr>
                <w:rFonts w:cstheme="minorHAnsi"/>
                <w:b/>
              </w:rPr>
              <w:t>distribution arrangements</w:t>
            </w:r>
            <w:r w:rsidRPr="000F7BD7">
              <w:rPr>
                <w:rFonts w:cstheme="minorHAnsi"/>
                <w:b/>
              </w:rPr>
              <w:t xml:space="preserve">, given </w:t>
            </w:r>
            <w:r w:rsidR="000F7BD7" w:rsidRPr="000F7BD7">
              <w:rPr>
                <w:rFonts w:cstheme="minorHAnsi"/>
                <w:b/>
              </w:rPr>
              <w:t>Cllr Best’s likely unavailability at the proposed time of distribution</w:t>
            </w:r>
          </w:p>
          <w:p w14:paraId="062937C2" w14:textId="6FC39761" w:rsidR="00212449" w:rsidRDefault="000F7BD7" w:rsidP="000F7BD7">
            <w:pPr>
              <w:spacing w:after="160" w:line="259" w:lineRule="auto"/>
              <w:rPr>
                <w:rFonts w:cstheme="minorHAnsi"/>
                <w:b/>
              </w:rPr>
            </w:pPr>
            <w:r w:rsidRPr="000F7BD7">
              <w:rPr>
                <w:rFonts w:cstheme="minorHAnsi"/>
                <w:b/>
              </w:rPr>
              <w:t xml:space="preserve">Clerk to </w:t>
            </w:r>
            <w:r w:rsidR="003E7E54">
              <w:rPr>
                <w:rFonts w:cstheme="minorHAnsi"/>
                <w:b/>
              </w:rPr>
              <w:t xml:space="preserve">thank </w:t>
            </w:r>
            <w:r w:rsidRPr="000F7BD7">
              <w:rPr>
                <w:rFonts w:cstheme="minorHAnsi"/>
                <w:b/>
              </w:rPr>
              <w:t xml:space="preserve">Mr Wilson </w:t>
            </w:r>
            <w:r w:rsidR="003E7E54">
              <w:rPr>
                <w:rFonts w:cstheme="minorHAnsi"/>
                <w:b/>
              </w:rPr>
              <w:t>th</w:t>
            </w:r>
            <w:r w:rsidR="000D44AA">
              <w:rPr>
                <w:rFonts w:cstheme="minorHAnsi"/>
                <w:b/>
              </w:rPr>
              <w:t>r</w:t>
            </w:r>
            <w:r w:rsidR="003E7E54">
              <w:rPr>
                <w:rFonts w:cstheme="minorHAnsi"/>
                <w:b/>
              </w:rPr>
              <w:t>ough the purchase of a small gift and a card</w:t>
            </w:r>
            <w:r>
              <w:rPr>
                <w:rFonts w:cstheme="minorHAnsi"/>
                <w:b/>
              </w:rPr>
              <w:t xml:space="preserve"> </w:t>
            </w:r>
          </w:p>
        </w:tc>
        <w:tc>
          <w:tcPr>
            <w:tcW w:w="799" w:type="dxa"/>
            <w:tcBorders>
              <w:top w:val="nil"/>
              <w:bottom w:val="nil"/>
            </w:tcBorders>
          </w:tcPr>
          <w:p w14:paraId="3C3E9618" w14:textId="77777777" w:rsidR="00E77493" w:rsidRDefault="00E77493" w:rsidP="000F0840">
            <w:pPr>
              <w:rPr>
                <w:b/>
              </w:rPr>
            </w:pPr>
          </w:p>
          <w:p w14:paraId="4E50BF74" w14:textId="77777777" w:rsidR="00273A2D" w:rsidRDefault="00273A2D" w:rsidP="000F0840">
            <w:pPr>
              <w:rPr>
                <w:b/>
              </w:rPr>
            </w:pPr>
          </w:p>
          <w:p w14:paraId="1091CFBE" w14:textId="77777777" w:rsidR="00273A2D" w:rsidRDefault="00273A2D" w:rsidP="000F0840">
            <w:pPr>
              <w:rPr>
                <w:b/>
              </w:rPr>
            </w:pPr>
          </w:p>
          <w:p w14:paraId="2FD458B3" w14:textId="77777777" w:rsidR="00273A2D" w:rsidRDefault="00273A2D" w:rsidP="000F0840">
            <w:pPr>
              <w:rPr>
                <w:b/>
              </w:rPr>
            </w:pPr>
          </w:p>
          <w:p w14:paraId="52B77986" w14:textId="77777777" w:rsidR="00273A2D" w:rsidRDefault="00273A2D" w:rsidP="000F0840">
            <w:pPr>
              <w:rPr>
                <w:b/>
              </w:rPr>
            </w:pPr>
          </w:p>
          <w:p w14:paraId="07F09851" w14:textId="77777777" w:rsidR="00273A2D" w:rsidRDefault="00273A2D" w:rsidP="000F0840">
            <w:pPr>
              <w:rPr>
                <w:b/>
              </w:rPr>
            </w:pPr>
          </w:p>
          <w:p w14:paraId="672CA4AF" w14:textId="77777777" w:rsidR="00273A2D" w:rsidRDefault="00273A2D" w:rsidP="000F0840">
            <w:pPr>
              <w:rPr>
                <w:b/>
              </w:rPr>
            </w:pPr>
          </w:p>
          <w:p w14:paraId="199D2F89" w14:textId="544EBF65" w:rsidR="00273A2D" w:rsidRDefault="00273A2D" w:rsidP="000F0840">
            <w:pPr>
              <w:rPr>
                <w:b/>
              </w:rPr>
            </w:pPr>
          </w:p>
          <w:p w14:paraId="6C1158DC" w14:textId="708AE196" w:rsidR="00A9140D" w:rsidRDefault="00A9140D" w:rsidP="000F0840">
            <w:pPr>
              <w:rPr>
                <w:b/>
              </w:rPr>
            </w:pPr>
          </w:p>
          <w:p w14:paraId="1AFD2677" w14:textId="77777777" w:rsidR="00A9140D" w:rsidRDefault="00A9140D" w:rsidP="000F0840">
            <w:pPr>
              <w:rPr>
                <w:b/>
              </w:rPr>
            </w:pPr>
          </w:p>
          <w:p w14:paraId="7BC45C60" w14:textId="77777777" w:rsidR="004E7FC7" w:rsidRDefault="004E7FC7" w:rsidP="000F0840">
            <w:pPr>
              <w:rPr>
                <w:b/>
              </w:rPr>
            </w:pPr>
          </w:p>
          <w:p w14:paraId="092203D9" w14:textId="44834A40" w:rsidR="00273A2D" w:rsidRDefault="00273A2D" w:rsidP="000F0840">
            <w:pPr>
              <w:rPr>
                <w:b/>
              </w:rPr>
            </w:pPr>
            <w:r>
              <w:rPr>
                <w:b/>
              </w:rPr>
              <w:t>Clerk</w:t>
            </w:r>
          </w:p>
          <w:p w14:paraId="361D573C" w14:textId="77777777" w:rsidR="00273A2D" w:rsidRDefault="00273A2D" w:rsidP="000F0840">
            <w:pPr>
              <w:rPr>
                <w:b/>
              </w:rPr>
            </w:pPr>
          </w:p>
          <w:p w14:paraId="3CB34660" w14:textId="77777777" w:rsidR="00273A2D" w:rsidRDefault="00273A2D" w:rsidP="000F0840">
            <w:pPr>
              <w:rPr>
                <w:b/>
              </w:rPr>
            </w:pPr>
          </w:p>
          <w:p w14:paraId="3968628E" w14:textId="77777777" w:rsidR="00273A2D" w:rsidRDefault="00273A2D" w:rsidP="000F0840">
            <w:pPr>
              <w:rPr>
                <w:b/>
              </w:rPr>
            </w:pPr>
          </w:p>
          <w:p w14:paraId="4634333D" w14:textId="77777777" w:rsidR="00273A2D" w:rsidRDefault="00273A2D" w:rsidP="000F0840">
            <w:pPr>
              <w:rPr>
                <w:b/>
              </w:rPr>
            </w:pPr>
          </w:p>
          <w:p w14:paraId="6BB19F0C" w14:textId="77777777" w:rsidR="00273A2D" w:rsidRDefault="00273A2D" w:rsidP="000F0840">
            <w:pPr>
              <w:rPr>
                <w:b/>
              </w:rPr>
            </w:pPr>
          </w:p>
          <w:p w14:paraId="27981ED2" w14:textId="11E32A92" w:rsidR="00212449" w:rsidRDefault="00212449" w:rsidP="000F0840">
            <w:pPr>
              <w:rPr>
                <w:b/>
              </w:rPr>
            </w:pPr>
          </w:p>
          <w:p w14:paraId="52E4D311" w14:textId="77777777" w:rsidR="00212449" w:rsidRDefault="00212449" w:rsidP="000F0840">
            <w:pPr>
              <w:rPr>
                <w:b/>
              </w:rPr>
            </w:pPr>
          </w:p>
          <w:p w14:paraId="14953A47" w14:textId="77777777" w:rsidR="00273A2D" w:rsidRDefault="00273A2D" w:rsidP="000F0840">
            <w:pPr>
              <w:rPr>
                <w:b/>
              </w:rPr>
            </w:pPr>
            <w:r>
              <w:rPr>
                <w:b/>
              </w:rPr>
              <w:t>Clerk</w:t>
            </w:r>
          </w:p>
          <w:p w14:paraId="0389B87A" w14:textId="77777777" w:rsidR="000F7BD7" w:rsidRDefault="000F7BD7" w:rsidP="000F0840">
            <w:pPr>
              <w:rPr>
                <w:b/>
              </w:rPr>
            </w:pPr>
          </w:p>
          <w:p w14:paraId="4A1B311E" w14:textId="0AE48586" w:rsidR="000F7BD7" w:rsidRDefault="000F7BD7" w:rsidP="000F0840">
            <w:pPr>
              <w:rPr>
                <w:b/>
              </w:rPr>
            </w:pPr>
            <w:r>
              <w:rPr>
                <w:b/>
              </w:rPr>
              <w:t>Clerk</w:t>
            </w:r>
          </w:p>
          <w:p w14:paraId="764CCD16" w14:textId="5576D020" w:rsidR="000F7BD7" w:rsidRPr="003375F8" w:rsidRDefault="000F7BD7" w:rsidP="000F0840">
            <w:pPr>
              <w:rPr>
                <w:b/>
              </w:rPr>
            </w:pPr>
          </w:p>
        </w:tc>
      </w:tr>
      <w:tr w:rsidR="0012307B" w:rsidRPr="00A94507" w14:paraId="4815CF64" w14:textId="77777777" w:rsidTr="004E7FC7">
        <w:tc>
          <w:tcPr>
            <w:tcW w:w="562" w:type="dxa"/>
            <w:tcBorders>
              <w:top w:val="nil"/>
              <w:bottom w:val="nil"/>
            </w:tcBorders>
          </w:tcPr>
          <w:p w14:paraId="63F50F4D" w14:textId="23A3370B" w:rsidR="0012307B" w:rsidRDefault="0012307B" w:rsidP="00A94507">
            <w:r>
              <w:lastRenderedPageBreak/>
              <w:t>1</w:t>
            </w:r>
            <w:r w:rsidR="000478F7">
              <w:t>2</w:t>
            </w:r>
          </w:p>
        </w:tc>
        <w:tc>
          <w:tcPr>
            <w:tcW w:w="7655" w:type="dxa"/>
            <w:tcBorders>
              <w:top w:val="nil"/>
              <w:bottom w:val="nil"/>
            </w:tcBorders>
          </w:tcPr>
          <w:p w14:paraId="2D71BC86" w14:textId="3DCB92D8" w:rsidR="0012307B" w:rsidRDefault="00C83783" w:rsidP="00A94507">
            <w:pPr>
              <w:rPr>
                <w:rFonts w:cstheme="minorHAnsi"/>
                <w:b/>
                <w:noProof/>
              </w:rPr>
            </w:pPr>
            <w:r>
              <w:rPr>
                <w:rFonts w:cstheme="minorHAnsi"/>
                <w:b/>
                <w:noProof/>
              </w:rPr>
              <w:t>Lengthsman</w:t>
            </w:r>
          </w:p>
          <w:p w14:paraId="4B58F6E1" w14:textId="4729E638" w:rsidR="0012307B" w:rsidRPr="0012307B" w:rsidRDefault="0012307B" w:rsidP="00A94507">
            <w:pPr>
              <w:rPr>
                <w:rFonts w:cstheme="minorHAnsi"/>
                <w:b/>
                <w:noProof/>
              </w:rPr>
            </w:pPr>
          </w:p>
        </w:tc>
        <w:tc>
          <w:tcPr>
            <w:tcW w:w="799" w:type="dxa"/>
            <w:tcBorders>
              <w:top w:val="nil"/>
              <w:bottom w:val="nil"/>
            </w:tcBorders>
          </w:tcPr>
          <w:p w14:paraId="2F0403E2" w14:textId="77777777" w:rsidR="0012307B" w:rsidRPr="00FC6FFC" w:rsidRDefault="0012307B" w:rsidP="000F0840">
            <w:pPr>
              <w:rPr>
                <w:b/>
              </w:rPr>
            </w:pPr>
          </w:p>
        </w:tc>
      </w:tr>
      <w:tr w:rsidR="0036634C" w:rsidRPr="00A94507" w14:paraId="0367356A" w14:textId="77777777" w:rsidTr="0008067F">
        <w:tc>
          <w:tcPr>
            <w:tcW w:w="562" w:type="dxa"/>
            <w:tcBorders>
              <w:top w:val="nil"/>
              <w:bottom w:val="single" w:sz="4" w:space="0" w:color="auto"/>
            </w:tcBorders>
          </w:tcPr>
          <w:p w14:paraId="5AD1F13A" w14:textId="558614FC" w:rsidR="0036634C" w:rsidRDefault="0036634C" w:rsidP="00A94507"/>
          <w:p w14:paraId="7F3459F0" w14:textId="77777777" w:rsidR="00DE76CD" w:rsidRDefault="00DE76CD" w:rsidP="00A94507"/>
          <w:p w14:paraId="540AC26C" w14:textId="20405968" w:rsidR="00DE76CD" w:rsidRPr="00A94507" w:rsidRDefault="00DE76CD" w:rsidP="00A94507"/>
        </w:tc>
        <w:tc>
          <w:tcPr>
            <w:tcW w:w="7655" w:type="dxa"/>
            <w:tcBorders>
              <w:top w:val="nil"/>
              <w:bottom w:val="single" w:sz="4" w:space="0" w:color="auto"/>
            </w:tcBorders>
          </w:tcPr>
          <w:p w14:paraId="52965E75" w14:textId="442B72CA" w:rsidR="00212449" w:rsidRDefault="00212449" w:rsidP="00331467">
            <w:pPr>
              <w:rPr>
                <w:rFonts w:cstheme="minorHAnsi"/>
              </w:rPr>
            </w:pPr>
            <w:r>
              <w:rPr>
                <w:rFonts w:cstheme="minorHAnsi"/>
              </w:rPr>
              <w:t xml:space="preserve">The Clerk confirmed that, after Mr Cornthwaite’s appearance before members at the February meeting had led to him being offered the role of </w:t>
            </w:r>
            <w:proofErr w:type="spellStart"/>
            <w:r>
              <w:rPr>
                <w:rFonts w:cstheme="minorHAnsi"/>
              </w:rPr>
              <w:t>Lengthsman</w:t>
            </w:r>
            <w:proofErr w:type="spellEnd"/>
            <w:r>
              <w:rPr>
                <w:rFonts w:cstheme="minorHAnsi"/>
              </w:rPr>
              <w:t>, a draft contract had been sent to him for signing.  However, due to the need for a subsequent further discussion on the hourly rate for the job, an amended contract had been sent to Mr Cornthwaite.  This had not yet been returned; arrangements for the handing over of health and safety equipment had yet to be made; and the requested copies of his insurance certification had not been received.</w:t>
            </w:r>
          </w:p>
          <w:p w14:paraId="51DF9A74" w14:textId="0A3543A3" w:rsidR="008D2697" w:rsidRDefault="008D2697" w:rsidP="00331467">
            <w:pPr>
              <w:rPr>
                <w:rFonts w:cstheme="minorHAnsi"/>
              </w:rPr>
            </w:pPr>
          </w:p>
          <w:p w14:paraId="3870827B" w14:textId="194D869A" w:rsidR="008D2697" w:rsidRDefault="008D2697" w:rsidP="00331467">
            <w:pPr>
              <w:rPr>
                <w:rFonts w:cstheme="minorHAnsi"/>
              </w:rPr>
            </w:pPr>
            <w:r>
              <w:rPr>
                <w:rFonts w:cstheme="minorHAnsi"/>
              </w:rPr>
              <w:t xml:space="preserve">The Chair also requested contact details for Alan Boyer at RVBC so that an approach about the provision of </w:t>
            </w:r>
            <w:proofErr w:type="spellStart"/>
            <w:r>
              <w:rPr>
                <w:rFonts w:cstheme="minorHAnsi"/>
              </w:rPr>
              <w:t>weedkiller</w:t>
            </w:r>
            <w:proofErr w:type="spellEnd"/>
            <w:r>
              <w:rPr>
                <w:rFonts w:cstheme="minorHAnsi"/>
              </w:rPr>
              <w:t xml:space="preserve"> could be made.</w:t>
            </w:r>
          </w:p>
          <w:p w14:paraId="76DD35DA" w14:textId="77777777" w:rsidR="00212449" w:rsidRDefault="00212449" w:rsidP="00331467">
            <w:pPr>
              <w:rPr>
                <w:rFonts w:cstheme="minorHAnsi"/>
              </w:rPr>
            </w:pPr>
          </w:p>
          <w:p w14:paraId="48BE00DF" w14:textId="77777777" w:rsidR="000D44AA" w:rsidRPr="00E70505" w:rsidRDefault="000D44AA" w:rsidP="00331467">
            <w:pPr>
              <w:rPr>
                <w:rFonts w:cstheme="minorHAnsi"/>
                <w:b/>
              </w:rPr>
            </w:pPr>
            <w:r w:rsidRPr="00E70505">
              <w:rPr>
                <w:rFonts w:cstheme="minorHAnsi"/>
                <w:b/>
              </w:rPr>
              <w:t>Resolved</w:t>
            </w:r>
          </w:p>
          <w:p w14:paraId="185B6D20" w14:textId="4E318874" w:rsidR="00C83783" w:rsidRDefault="000D44AA" w:rsidP="000D44AA">
            <w:pPr>
              <w:rPr>
                <w:rFonts w:cstheme="minorHAnsi"/>
                <w:b/>
              </w:rPr>
            </w:pPr>
            <w:r w:rsidRPr="00E70505">
              <w:rPr>
                <w:rFonts w:cstheme="minorHAnsi"/>
                <w:b/>
              </w:rPr>
              <w:t>Chair to pursue the returning of the signed contract and the handing over of Health and Safety equipment</w:t>
            </w:r>
          </w:p>
          <w:p w14:paraId="5D4CA10E" w14:textId="054E488F" w:rsidR="008D2697" w:rsidRPr="008D2697" w:rsidRDefault="008D2697" w:rsidP="000D44AA">
            <w:pPr>
              <w:rPr>
                <w:rFonts w:cstheme="minorHAnsi"/>
                <w:b/>
                <w:color w:val="FF0000"/>
              </w:rPr>
            </w:pPr>
            <w:r>
              <w:rPr>
                <w:rFonts w:cstheme="minorHAnsi"/>
                <w:b/>
              </w:rPr>
              <w:t xml:space="preserve">Clerk to provide contact details   </w:t>
            </w:r>
          </w:p>
          <w:p w14:paraId="62E0430F" w14:textId="3C9E1A15" w:rsidR="00E70505" w:rsidRPr="009313C5" w:rsidRDefault="00E70505" w:rsidP="000D44AA">
            <w:pPr>
              <w:rPr>
                <w:rFonts w:cstheme="minorHAnsi"/>
              </w:rPr>
            </w:pPr>
          </w:p>
        </w:tc>
        <w:tc>
          <w:tcPr>
            <w:tcW w:w="799" w:type="dxa"/>
            <w:tcBorders>
              <w:top w:val="nil"/>
              <w:bottom w:val="single" w:sz="4" w:space="0" w:color="auto"/>
            </w:tcBorders>
          </w:tcPr>
          <w:p w14:paraId="65D31F8B" w14:textId="77777777" w:rsidR="001E2362" w:rsidRDefault="001E2362" w:rsidP="00C83783">
            <w:pPr>
              <w:rPr>
                <w:b/>
              </w:rPr>
            </w:pPr>
          </w:p>
          <w:p w14:paraId="6BE0D319" w14:textId="77777777" w:rsidR="006137F5" w:rsidRDefault="006137F5" w:rsidP="00C83783">
            <w:pPr>
              <w:rPr>
                <w:b/>
              </w:rPr>
            </w:pPr>
          </w:p>
          <w:p w14:paraId="03A98BC3" w14:textId="77777777" w:rsidR="006137F5" w:rsidRDefault="006137F5" w:rsidP="00C83783">
            <w:pPr>
              <w:rPr>
                <w:b/>
              </w:rPr>
            </w:pPr>
          </w:p>
          <w:p w14:paraId="70B48FA4" w14:textId="77777777" w:rsidR="006137F5" w:rsidRDefault="006137F5" w:rsidP="00C83783">
            <w:pPr>
              <w:rPr>
                <w:b/>
              </w:rPr>
            </w:pPr>
          </w:p>
          <w:p w14:paraId="0739E0FF" w14:textId="77777777" w:rsidR="006137F5" w:rsidRDefault="006137F5" w:rsidP="00C83783">
            <w:pPr>
              <w:rPr>
                <w:b/>
              </w:rPr>
            </w:pPr>
          </w:p>
          <w:p w14:paraId="132E1FED" w14:textId="77777777" w:rsidR="006137F5" w:rsidRDefault="006137F5" w:rsidP="00C83783">
            <w:pPr>
              <w:rPr>
                <w:b/>
              </w:rPr>
            </w:pPr>
          </w:p>
          <w:p w14:paraId="5FAB196E" w14:textId="77777777" w:rsidR="006137F5" w:rsidRDefault="006137F5" w:rsidP="00C83783">
            <w:pPr>
              <w:rPr>
                <w:b/>
              </w:rPr>
            </w:pPr>
          </w:p>
          <w:p w14:paraId="0AA9305C" w14:textId="77777777" w:rsidR="001977F9" w:rsidRDefault="001977F9" w:rsidP="00C83783">
            <w:pPr>
              <w:rPr>
                <w:b/>
              </w:rPr>
            </w:pPr>
          </w:p>
          <w:p w14:paraId="79B682A3" w14:textId="77777777" w:rsidR="001977F9" w:rsidRDefault="001977F9" w:rsidP="00C83783">
            <w:pPr>
              <w:rPr>
                <w:b/>
              </w:rPr>
            </w:pPr>
          </w:p>
          <w:p w14:paraId="795ADB62" w14:textId="77777777" w:rsidR="008D2697" w:rsidRDefault="008D2697" w:rsidP="00212449">
            <w:pPr>
              <w:rPr>
                <w:b/>
              </w:rPr>
            </w:pPr>
          </w:p>
          <w:p w14:paraId="52728869" w14:textId="77777777" w:rsidR="008D2697" w:rsidRDefault="008D2697" w:rsidP="00212449">
            <w:pPr>
              <w:rPr>
                <w:b/>
              </w:rPr>
            </w:pPr>
          </w:p>
          <w:p w14:paraId="76A28BB9" w14:textId="77777777" w:rsidR="008D2697" w:rsidRDefault="008D2697" w:rsidP="00212449">
            <w:pPr>
              <w:rPr>
                <w:b/>
              </w:rPr>
            </w:pPr>
          </w:p>
          <w:p w14:paraId="5D76DE84" w14:textId="77777777" w:rsidR="001977F9" w:rsidRDefault="00E70505" w:rsidP="00212449">
            <w:pPr>
              <w:rPr>
                <w:b/>
              </w:rPr>
            </w:pPr>
            <w:r>
              <w:rPr>
                <w:b/>
              </w:rPr>
              <w:t>Chair</w:t>
            </w:r>
          </w:p>
          <w:p w14:paraId="170E86ED" w14:textId="77777777" w:rsidR="008D2697" w:rsidRDefault="008D2697" w:rsidP="00212449">
            <w:pPr>
              <w:rPr>
                <w:b/>
              </w:rPr>
            </w:pPr>
          </w:p>
          <w:p w14:paraId="214C33AD" w14:textId="073522E5" w:rsidR="008D2697" w:rsidRPr="00746B17" w:rsidRDefault="008D2697" w:rsidP="00212449">
            <w:pPr>
              <w:rPr>
                <w:b/>
              </w:rPr>
            </w:pPr>
            <w:r>
              <w:rPr>
                <w:b/>
              </w:rPr>
              <w:t>Clerk</w:t>
            </w:r>
          </w:p>
        </w:tc>
      </w:tr>
      <w:tr w:rsidR="00A94507" w:rsidRPr="00A94507" w14:paraId="5E8653A4" w14:textId="77777777" w:rsidTr="00476A48">
        <w:tc>
          <w:tcPr>
            <w:tcW w:w="562" w:type="dxa"/>
            <w:tcBorders>
              <w:bottom w:val="single" w:sz="4" w:space="0" w:color="auto"/>
            </w:tcBorders>
          </w:tcPr>
          <w:p w14:paraId="766A9A8B" w14:textId="15776A2F" w:rsidR="00A94507" w:rsidRPr="00A94507" w:rsidRDefault="004D244F" w:rsidP="00A94507">
            <w:pPr>
              <w:spacing w:after="200" w:line="276" w:lineRule="auto"/>
            </w:pPr>
            <w:r>
              <w:t>1</w:t>
            </w:r>
            <w:r w:rsidR="000478F7">
              <w:t>3</w:t>
            </w:r>
          </w:p>
        </w:tc>
        <w:tc>
          <w:tcPr>
            <w:tcW w:w="7655" w:type="dxa"/>
            <w:tcBorders>
              <w:bottom w:val="single" w:sz="4" w:space="0" w:color="auto"/>
            </w:tcBorders>
          </w:tcPr>
          <w:p w14:paraId="72B7AB6C" w14:textId="499C44AA" w:rsidR="00A94507" w:rsidRDefault="00A94507" w:rsidP="00A94507">
            <w:pPr>
              <w:spacing w:after="200" w:line="276" w:lineRule="auto"/>
              <w:rPr>
                <w:rFonts w:cstheme="minorHAnsi"/>
                <w:b/>
              </w:rPr>
            </w:pPr>
            <w:r w:rsidRPr="00B42554">
              <w:rPr>
                <w:rFonts w:cstheme="minorHAnsi"/>
                <w:b/>
              </w:rPr>
              <w:t>Reports from sub-committees / other meetings attended</w:t>
            </w:r>
          </w:p>
          <w:p w14:paraId="34097554" w14:textId="57CB70F7" w:rsidR="000D6E9C" w:rsidRPr="008448F6" w:rsidRDefault="00195D58" w:rsidP="00297AAC">
            <w:pPr>
              <w:numPr>
                <w:ilvl w:val="0"/>
                <w:numId w:val="1"/>
              </w:numPr>
              <w:rPr>
                <w:rFonts w:cstheme="minorHAnsi"/>
              </w:rPr>
            </w:pPr>
            <w:r w:rsidRPr="008448F6">
              <w:rPr>
                <w:rFonts w:cstheme="minorHAnsi"/>
              </w:rPr>
              <w:t>Playing Field / Village Hall –</w:t>
            </w:r>
            <w:r w:rsidR="00F47DB5" w:rsidRPr="008448F6">
              <w:rPr>
                <w:rFonts w:cstheme="minorHAnsi"/>
              </w:rPr>
              <w:t xml:space="preserve"> </w:t>
            </w:r>
            <w:r w:rsidR="00AA29E9" w:rsidRPr="008448F6">
              <w:rPr>
                <w:rFonts w:cstheme="minorHAnsi"/>
              </w:rPr>
              <w:t>C</w:t>
            </w:r>
            <w:r w:rsidR="000D6E9C" w:rsidRPr="008448F6">
              <w:rPr>
                <w:rFonts w:cstheme="minorHAnsi"/>
              </w:rPr>
              <w:t>l</w:t>
            </w:r>
            <w:r w:rsidR="00AA29E9" w:rsidRPr="008448F6">
              <w:rPr>
                <w:rFonts w:cstheme="minorHAnsi"/>
              </w:rPr>
              <w:t xml:space="preserve">lrs Fox and Wood </w:t>
            </w:r>
            <w:r w:rsidR="000E042D">
              <w:rPr>
                <w:rFonts w:cstheme="minorHAnsi"/>
              </w:rPr>
              <w:t xml:space="preserve">reported on the latest arrangements for the </w:t>
            </w:r>
            <w:r w:rsidR="008A4501" w:rsidRPr="008448F6">
              <w:rPr>
                <w:rFonts w:cstheme="minorHAnsi"/>
              </w:rPr>
              <w:t xml:space="preserve">event to celebrate the silver jubilee of the </w:t>
            </w:r>
            <w:r w:rsidR="000E042D">
              <w:rPr>
                <w:rFonts w:cstheme="minorHAnsi"/>
              </w:rPr>
              <w:t>V</w:t>
            </w:r>
            <w:r w:rsidR="008A4501" w:rsidRPr="008448F6">
              <w:rPr>
                <w:rFonts w:cstheme="minorHAnsi"/>
              </w:rPr>
              <w:t xml:space="preserve">illage </w:t>
            </w:r>
            <w:r w:rsidR="000E042D">
              <w:rPr>
                <w:rFonts w:cstheme="minorHAnsi"/>
              </w:rPr>
              <w:t>H</w:t>
            </w:r>
            <w:r w:rsidR="008A4501" w:rsidRPr="008448F6">
              <w:rPr>
                <w:rFonts w:cstheme="minorHAnsi"/>
              </w:rPr>
              <w:t xml:space="preserve">all.  </w:t>
            </w:r>
            <w:r w:rsidR="008448F6">
              <w:rPr>
                <w:rFonts w:cstheme="minorHAnsi"/>
              </w:rPr>
              <w:t xml:space="preserve">The event would be free of charge, and </w:t>
            </w:r>
            <w:r w:rsidR="008A4501" w:rsidRPr="008448F6">
              <w:rPr>
                <w:rFonts w:cstheme="minorHAnsi"/>
              </w:rPr>
              <w:t xml:space="preserve">It was envisaged that </w:t>
            </w:r>
            <w:r w:rsidR="008448F6">
              <w:rPr>
                <w:rFonts w:cstheme="minorHAnsi"/>
              </w:rPr>
              <w:t>it</w:t>
            </w:r>
            <w:r w:rsidR="008A4501" w:rsidRPr="008448F6">
              <w:rPr>
                <w:rFonts w:cstheme="minorHAnsi"/>
              </w:rPr>
              <w:t xml:space="preserve"> would take place at the village hall on 18 May 2019</w:t>
            </w:r>
            <w:r w:rsidR="008448F6">
              <w:rPr>
                <w:rFonts w:cstheme="minorHAnsi"/>
              </w:rPr>
              <w:t xml:space="preserve">.  The event </w:t>
            </w:r>
            <w:r w:rsidR="008A4501" w:rsidRPr="008448F6">
              <w:rPr>
                <w:rFonts w:cstheme="minorHAnsi"/>
              </w:rPr>
              <w:t xml:space="preserve">would feature a picnic on the field; </w:t>
            </w:r>
            <w:r w:rsidR="008448F6">
              <w:rPr>
                <w:rFonts w:cstheme="minorHAnsi"/>
              </w:rPr>
              <w:t xml:space="preserve">the Blackpool </w:t>
            </w:r>
            <w:r w:rsidR="008A4501" w:rsidRPr="008448F6">
              <w:rPr>
                <w:rFonts w:cstheme="minorHAnsi"/>
              </w:rPr>
              <w:t>artist</w:t>
            </w:r>
            <w:r w:rsidR="0008067F" w:rsidRPr="008448F6">
              <w:rPr>
                <w:rFonts w:cstheme="minorHAnsi"/>
              </w:rPr>
              <w:t>e</w:t>
            </w:r>
            <w:r w:rsidR="008448F6">
              <w:rPr>
                <w:rFonts w:cstheme="minorHAnsi"/>
              </w:rPr>
              <w:t xml:space="preserve"> Heather Dee</w:t>
            </w:r>
            <w:r w:rsidR="008A4501" w:rsidRPr="008448F6">
              <w:rPr>
                <w:rFonts w:cstheme="minorHAnsi"/>
              </w:rPr>
              <w:t xml:space="preserve"> in the hall; and fireworks</w:t>
            </w:r>
            <w:r w:rsidR="008448F6">
              <w:rPr>
                <w:rFonts w:cstheme="minorHAnsi"/>
              </w:rPr>
              <w:t>;</w:t>
            </w:r>
          </w:p>
          <w:p w14:paraId="563307DB" w14:textId="77777777" w:rsidR="00DC4EA8" w:rsidRPr="00DC4EA8" w:rsidRDefault="00DC4EA8" w:rsidP="00DC4EA8">
            <w:pPr>
              <w:ind w:left="360"/>
              <w:rPr>
                <w:rFonts w:cstheme="minorHAnsi"/>
              </w:rPr>
            </w:pPr>
          </w:p>
          <w:p w14:paraId="22D840F4" w14:textId="78E6DB79" w:rsidR="000D6E9C" w:rsidRPr="008448F6" w:rsidRDefault="00784F54" w:rsidP="008448F6">
            <w:pPr>
              <w:pStyle w:val="ListParagraph"/>
              <w:numPr>
                <w:ilvl w:val="0"/>
                <w:numId w:val="1"/>
              </w:numPr>
              <w:rPr>
                <w:rFonts w:cstheme="minorHAnsi"/>
                <w:b/>
              </w:rPr>
            </w:pPr>
            <w:r>
              <w:rPr>
                <w:rFonts w:cstheme="minorHAnsi"/>
              </w:rPr>
              <w:t>Pa</w:t>
            </w:r>
            <w:r w:rsidR="00195D58" w:rsidRPr="00784F54">
              <w:rPr>
                <w:rFonts w:cstheme="minorHAnsi"/>
              </w:rPr>
              <w:t xml:space="preserve">rish Council Liaison Committee </w:t>
            </w:r>
            <w:r w:rsidR="00330587">
              <w:rPr>
                <w:rFonts w:cstheme="minorHAnsi"/>
              </w:rPr>
              <w:t>–</w:t>
            </w:r>
            <w:r w:rsidR="008448F6">
              <w:rPr>
                <w:rFonts w:cstheme="minorHAnsi"/>
              </w:rPr>
              <w:t xml:space="preserve"> no update;</w:t>
            </w:r>
          </w:p>
          <w:p w14:paraId="0AC026E0" w14:textId="77777777" w:rsidR="008448F6" w:rsidRPr="008448F6" w:rsidRDefault="008448F6" w:rsidP="008448F6">
            <w:pPr>
              <w:pStyle w:val="ListParagraph"/>
              <w:rPr>
                <w:rFonts w:cstheme="minorHAnsi"/>
                <w:b/>
              </w:rPr>
            </w:pPr>
          </w:p>
          <w:p w14:paraId="209A6259" w14:textId="3905DE82" w:rsidR="00195D58" w:rsidRPr="00B42554" w:rsidRDefault="00195D58" w:rsidP="003331D2">
            <w:pPr>
              <w:numPr>
                <w:ilvl w:val="0"/>
                <w:numId w:val="1"/>
              </w:numPr>
              <w:rPr>
                <w:rFonts w:cstheme="minorHAnsi"/>
              </w:rPr>
            </w:pPr>
            <w:r w:rsidRPr="00B42554">
              <w:rPr>
                <w:rFonts w:cstheme="minorHAnsi"/>
              </w:rPr>
              <w:t xml:space="preserve">Lancashire Association of Local Councils </w:t>
            </w:r>
            <w:r w:rsidR="00781B58" w:rsidRPr="00B42554">
              <w:rPr>
                <w:rFonts w:cstheme="minorHAnsi"/>
              </w:rPr>
              <w:t>– no update</w:t>
            </w:r>
            <w:r w:rsidR="00CA732E">
              <w:rPr>
                <w:rFonts w:cstheme="minorHAnsi"/>
              </w:rPr>
              <w:t>;</w:t>
            </w:r>
          </w:p>
          <w:p w14:paraId="5DBBC1C7" w14:textId="77777777" w:rsidR="00080D6E" w:rsidRPr="00B42554" w:rsidRDefault="00080D6E" w:rsidP="00080D6E">
            <w:pPr>
              <w:pStyle w:val="ListParagraph"/>
              <w:rPr>
                <w:rFonts w:cstheme="minorHAnsi"/>
              </w:rPr>
            </w:pPr>
          </w:p>
          <w:p w14:paraId="49BC7BDC" w14:textId="01D6274D" w:rsidR="008564B1" w:rsidRPr="00CA732E" w:rsidRDefault="00195D58" w:rsidP="00477528">
            <w:pPr>
              <w:numPr>
                <w:ilvl w:val="0"/>
                <w:numId w:val="1"/>
              </w:numPr>
              <w:rPr>
                <w:rFonts w:cstheme="minorHAnsi"/>
              </w:rPr>
            </w:pPr>
            <w:r w:rsidRPr="00CA732E">
              <w:rPr>
                <w:rFonts w:cstheme="minorHAnsi"/>
              </w:rPr>
              <w:t>Hanson Cement –</w:t>
            </w:r>
            <w:r w:rsidR="005629C1">
              <w:rPr>
                <w:rFonts w:cstheme="minorHAnsi"/>
              </w:rPr>
              <w:t xml:space="preserve"> no update</w:t>
            </w:r>
            <w:r w:rsidR="008448F6">
              <w:rPr>
                <w:rFonts w:cstheme="minorHAnsi"/>
              </w:rPr>
              <w:t>; and</w:t>
            </w:r>
          </w:p>
          <w:p w14:paraId="79659971" w14:textId="77777777" w:rsidR="008564B1" w:rsidRPr="00B42554" w:rsidRDefault="008564B1" w:rsidP="008564B1">
            <w:pPr>
              <w:rPr>
                <w:rFonts w:cstheme="minorHAnsi"/>
              </w:rPr>
            </w:pPr>
          </w:p>
          <w:p w14:paraId="75D92A37" w14:textId="07B1F18E" w:rsidR="008448F6" w:rsidRPr="00B42554" w:rsidRDefault="00195D58" w:rsidP="005629C1">
            <w:pPr>
              <w:numPr>
                <w:ilvl w:val="0"/>
                <w:numId w:val="1"/>
              </w:numPr>
              <w:rPr>
                <w:rFonts w:cstheme="minorHAnsi"/>
              </w:rPr>
            </w:pPr>
            <w:proofErr w:type="spellStart"/>
            <w:r w:rsidRPr="008448F6">
              <w:rPr>
                <w:rFonts w:cstheme="minorHAnsi"/>
              </w:rPr>
              <w:t>Lengthsman</w:t>
            </w:r>
            <w:proofErr w:type="spellEnd"/>
            <w:r w:rsidRPr="008448F6">
              <w:rPr>
                <w:rFonts w:cstheme="minorHAnsi"/>
              </w:rPr>
              <w:t xml:space="preserve"> scheme</w:t>
            </w:r>
            <w:r w:rsidR="009D4CDF" w:rsidRPr="008448F6">
              <w:rPr>
                <w:rFonts w:cstheme="minorHAnsi"/>
              </w:rPr>
              <w:t xml:space="preserve"> –</w:t>
            </w:r>
            <w:r w:rsidR="008A4501" w:rsidRPr="008448F6">
              <w:rPr>
                <w:rFonts w:cstheme="minorHAnsi"/>
              </w:rPr>
              <w:t xml:space="preserve"> </w:t>
            </w:r>
            <w:r w:rsidR="005629C1">
              <w:rPr>
                <w:rFonts w:cstheme="minorHAnsi"/>
              </w:rPr>
              <w:t xml:space="preserve">Cllr Wood confirmed that Bill had now shown the new </w:t>
            </w:r>
            <w:proofErr w:type="spellStart"/>
            <w:r w:rsidR="005629C1">
              <w:rPr>
                <w:rFonts w:cstheme="minorHAnsi"/>
              </w:rPr>
              <w:t>Lengthsman</w:t>
            </w:r>
            <w:proofErr w:type="spellEnd"/>
            <w:r w:rsidR="005629C1">
              <w:rPr>
                <w:rFonts w:cstheme="minorHAnsi"/>
              </w:rPr>
              <w:t xml:space="preserve"> around the village.  Weed spraying had now commenced in the village, with Cllr Fox reporting that Westfield had been done.  The Chair confirmed that invoices for payment would be sent to him by the </w:t>
            </w:r>
            <w:proofErr w:type="spellStart"/>
            <w:r w:rsidR="005629C1">
              <w:rPr>
                <w:rFonts w:cstheme="minorHAnsi"/>
              </w:rPr>
              <w:t>Lengthsman</w:t>
            </w:r>
            <w:proofErr w:type="spellEnd"/>
            <w:r w:rsidR="005629C1">
              <w:rPr>
                <w:rFonts w:cstheme="minorHAnsi"/>
              </w:rPr>
              <w:t>.</w:t>
            </w:r>
          </w:p>
        </w:tc>
        <w:tc>
          <w:tcPr>
            <w:tcW w:w="799" w:type="dxa"/>
            <w:tcBorders>
              <w:top w:val="single" w:sz="4" w:space="0" w:color="auto"/>
              <w:bottom w:val="single" w:sz="4" w:space="0" w:color="auto"/>
            </w:tcBorders>
          </w:tcPr>
          <w:p w14:paraId="2735753F" w14:textId="77777777" w:rsidR="00A94507" w:rsidRDefault="00A94507" w:rsidP="0080291E">
            <w:pPr>
              <w:spacing w:after="200" w:line="276" w:lineRule="auto"/>
              <w:rPr>
                <w:b/>
              </w:rPr>
            </w:pPr>
          </w:p>
          <w:p w14:paraId="48DFAFB4" w14:textId="77777777" w:rsidR="00E64D0B" w:rsidRDefault="00E64D0B" w:rsidP="0080291E">
            <w:pPr>
              <w:spacing w:after="200" w:line="276" w:lineRule="auto"/>
              <w:rPr>
                <w:b/>
              </w:rPr>
            </w:pPr>
          </w:p>
          <w:p w14:paraId="4DDB20CE" w14:textId="77777777" w:rsidR="00E64D0B" w:rsidRDefault="00E64D0B" w:rsidP="0080291E">
            <w:pPr>
              <w:spacing w:after="200" w:line="276" w:lineRule="auto"/>
              <w:rPr>
                <w:b/>
              </w:rPr>
            </w:pPr>
          </w:p>
          <w:p w14:paraId="6A865A65" w14:textId="77777777" w:rsidR="00781B58" w:rsidRDefault="00781B58" w:rsidP="0080291E">
            <w:pPr>
              <w:spacing w:after="200" w:line="276" w:lineRule="auto"/>
              <w:rPr>
                <w:b/>
              </w:rPr>
            </w:pPr>
          </w:p>
          <w:p w14:paraId="7A9E9D82" w14:textId="65E9CA64" w:rsidR="00330587" w:rsidRDefault="00330587" w:rsidP="0080291E">
            <w:pPr>
              <w:spacing w:after="200" w:line="276" w:lineRule="auto"/>
              <w:rPr>
                <w:b/>
              </w:rPr>
            </w:pPr>
          </w:p>
          <w:p w14:paraId="4C7DA07F" w14:textId="77777777" w:rsidR="00E64D0B" w:rsidRDefault="00E64D0B" w:rsidP="009D4CDF">
            <w:pPr>
              <w:rPr>
                <w:b/>
              </w:rPr>
            </w:pPr>
          </w:p>
          <w:p w14:paraId="5DE0E4DD" w14:textId="77777777" w:rsidR="00206BC7" w:rsidRDefault="00206BC7" w:rsidP="009D4CDF">
            <w:pPr>
              <w:rPr>
                <w:b/>
              </w:rPr>
            </w:pPr>
          </w:p>
          <w:p w14:paraId="28F4485B" w14:textId="77777777" w:rsidR="008A4501" w:rsidRDefault="008A4501" w:rsidP="009D4CDF">
            <w:pPr>
              <w:rPr>
                <w:b/>
              </w:rPr>
            </w:pPr>
          </w:p>
          <w:p w14:paraId="1AAF42CA" w14:textId="77777777" w:rsidR="008A4501" w:rsidRDefault="008A4501" w:rsidP="009D4CDF">
            <w:pPr>
              <w:rPr>
                <w:b/>
              </w:rPr>
            </w:pPr>
          </w:p>
          <w:p w14:paraId="736CAB5F" w14:textId="77777777" w:rsidR="008A4501" w:rsidRDefault="008A4501" w:rsidP="009D4CDF">
            <w:pPr>
              <w:rPr>
                <w:b/>
              </w:rPr>
            </w:pPr>
          </w:p>
          <w:p w14:paraId="6C1C48F4" w14:textId="77777777" w:rsidR="008A4501" w:rsidRDefault="008A4501" w:rsidP="009D4CDF">
            <w:pPr>
              <w:rPr>
                <w:b/>
              </w:rPr>
            </w:pPr>
          </w:p>
          <w:p w14:paraId="5366A2BB" w14:textId="77777777" w:rsidR="008A4501" w:rsidRDefault="008A4501" w:rsidP="009D4CDF">
            <w:pPr>
              <w:rPr>
                <w:b/>
              </w:rPr>
            </w:pPr>
          </w:p>
          <w:p w14:paraId="590B6AFF" w14:textId="29F7118D" w:rsidR="008A4501" w:rsidRDefault="008A4501" w:rsidP="009D4CDF">
            <w:pPr>
              <w:rPr>
                <w:b/>
              </w:rPr>
            </w:pPr>
          </w:p>
          <w:p w14:paraId="1B2E6932" w14:textId="4F6461DE" w:rsidR="008A4501" w:rsidRPr="00A94507" w:rsidRDefault="008A4501" w:rsidP="009D4CDF">
            <w:pPr>
              <w:rPr>
                <w:b/>
              </w:rPr>
            </w:pPr>
          </w:p>
        </w:tc>
      </w:tr>
      <w:tr w:rsidR="00757875" w:rsidRPr="00A94507" w14:paraId="683E191C" w14:textId="77777777" w:rsidTr="00771F44">
        <w:tc>
          <w:tcPr>
            <w:tcW w:w="562" w:type="dxa"/>
            <w:tcBorders>
              <w:bottom w:val="nil"/>
            </w:tcBorders>
          </w:tcPr>
          <w:p w14:paraId="067B93B3" w14:textId="31A3F0CE" w:rsidR="00757875" w:rsidRDefault="00757875" w:rsidP="00A94507">
            <w:r>
              <w:lastRenderedPageBreak/>
              <w:t>1</w:t>
            </w:r>
            <w:r w:rsidR="008448F6">
              <w:t>4</w:t>
            </w:r>
          </w:p>
        </w:tc>
        <w:tc>
          <w:tcPr>
            <w:tcW w:w="7655" w:type="dxa"/>
            <w:tcBorders>
              <w:bottom w:val="nil"/>
            </w:tcBorders>
          </w:tcPr>
          <w:p w14:paraId="173E7442" w14:textId="77777777" w:rsidR="00856201" w:rsidRDefault="00757875" w:rsidP="00D7375C">
            <w:pPr>
              <w:rPr>
                <w:rFonts w:cstheme="minorHAnsi"/>
                <w:b/>
              </w:rPr>
            </w:pPr>
            <w:r>
              <w:rPr>
                <w:rFonts w:cstheme="minorHAnsi"/>
                <w:b/>
              </w:rPr>
              <w:t xml:space="preserve">Correspondence </w:t>
            </w:r>
            <w:r w:rsidR="00F54B32">
              <w:rPr>
                <w:rFonts w:cstheme="minorHAnsi"/>
                <w:b/>
              </w:rPr>
              <w:t xml:space="preserve">/ requests </w:t>
            </w:r>
            <w:r>
              <w:rPr>
                <w:rFonts w:cstheme="minorHAnsi"/>
                <w:b/>
              </w:rPr>
              <w:t>received</w:t>
            </w:r>
          </w:p>
          <w:p w14:paraId="4DDDEB7B" w14:textId="3D26DECF" w:rsidR="00FB07AD" w:rsidRPr="00B42554" w:rsidRDefault="00FB07AD" w:rsidP="00D7375C">
            <w:pPr>
              <w:rPr>
                <w:rFonts w:cstheme="minorHAnsi"/>
                <w:b/>
              </w:rPr>
            </w:pPr>
          </w:p>
        </w:tc>
        <w:tc>
          <w:tcPr>
            <w:tcW w:w="799" w:type="dxa"/>
            <w:tcBorders>
              <w:bottom w:val="nil"/>
            </w:tcBorders>
          </w:tcPr>
          <w:p w14:paraId="559FA307" w14:textId="77777777" w:rsidR="00757875" w:rsidRDefault="00757875" w:rsidP="0080291E">
            <w:pPr>
              <w:rPr>
                <w:b/>
              </w:rPr>
            </w:pPr>
          </w:p>
        </w:tc>
      </w:tr>
      <w:tr w:rsidR="009E768F" w:rsidRPr="00A94507" w14:paraId="2F6EC48F" w14:textId="77777777" w:rsidTr="003B02BD">
        <w:tc>
          <w:tcPr>
            <w:tcW w:w="562" w:type="dxa"/>
            <w:tcBorders>
              <w:top w:val="nil"/>
              <w:bottom w:val="nil"/>
            </w:tcBorders>
          </w:tcPr>
          <w:p w14:paraId="65B53DBC" w14:textId="11DA24BE" w:rsidR="009E768F" w:rsidRDefault="00331467" w:rsidP="00776083">
            <w:r>
              <w:t>a</w:t>
            </w:r>
          </w:p>
        </w:tc>
        <w:tc>
          <w:tcPr>
            <w:tcW w:w="7655" w:type="dxa"/>
            <w:tcBorders>
              <w:top w:val="nil"/>
              <w:bottom w:val="nil"/>
            </w:tcBorders>
            <w:shd w:val="clear" w:color="auto" w:fill="auto"/>
          </w:tcPr>
          <w:p w14:paraId="4FC918C5" w14:textId="25B03AC2" w:rsidR="008448F6" w:rsidRPr="00771F44" w:rsidRDefault="005629C1" w:rsidP="008448F6">
            <w:pPr>
              <w:rPr>
                <w:rFonts w:eastAsia="Calibri" w:cstheme="minorHAnsi"/>
                <w:b/>
              </w:rPr>
            </w:pPr>
            <w:r>
              <w:rPr>
                <w:rFonts w:eastAsia="Calibri" w:cstheme="minorHAnsi"/>
                <w:b/>
              </w:rPr>
              <w:t>Public Rights of Way – Local Delivery Scheme 2019/20</w:t>
            </w:r>
          </w:p>
          <w:p w14:paraId="26160E71" w14:textId="77777777" w:rsidR="008448F6" w:rsidRDefault="008448F6" w:rsidP="008448F6">
            <w:pPr>
              <w:rPr>
                <w:rFonts w:cstheme="minorHAnsi"/>
              </w:rPr>
            </w:pPr>
          </w:p>
          <w:p w14:paraId="10A20EAE" w14:textId="6ECFF128" w:rsidR="005629C1" w:rsidRDefault="005629C1" w:rsidP="008448F6">
            <w:pPr>
              <w:rPr>
                <w:rFonts w:cstheme="minorHAnsi"/>
              </w:rPr>
            </w:pPr>
            <w:r>
              <w:rPr>
                <w:rFonts w:cstheme="minorHAnsi"/>
              </w:rPr>
              <w:t>Members considered information provided by the County Council about a scheme which would provide £250 of funding in return for the Parish Council carrying out maintenance work to footpaths on the Definitive Map (</w:t>
            </w:r>
            <w:r w:rsidRPr="005629C1">
              <w:rPr>
                <w:rFonts w:cstheme="minorHAnsi"/>
              </w:rPr>
              <w:t>vegetation clearance around gates/stiles/signposts and up-growth such as nettles/brambles growing through the surface</w:t>
            </w:r>
            <w:r>
              <w:rPr>
                <w:rFonts w:cstheme="minorHAnsi"/>
              </w:rPr>
              <w:t>).</w:t>
            </w:r>
          </w:p>
          <w:p w14:paraId="31E0F83E" w14:textId="6F5DCFD2" w:rsidR="005629C1" w:rsidRDefault="005629C1" w:rsidP="008448F6">
            <w:pPr>
              <w:rPr>
                <w:rFonts w:cstheme="minorHAnsi"/>
              </w:rPr>
            </w:pPr>
          </w:p>
          <w:p w14:paraId="7CFA98C2" w14:textId="5C666365" w:rsidR="005629C1" w:rsidRDefault="005629C1" w:rsidP="008448F6">
            <w:pPr>
              <w:rPr>
                <w:rFonts w:cstheme="minorHAnsi"/>
              </w:rPr>
            </w:pPr>
            <w:r>
              <w:rPr>
                <w:rFonts w:cstheme="minorHAnsi"/>
              </w:rPr>
              <w:t>It was agreed that the Parish Council would opt in to this scheme.</w:t>
            </w:r>
          </w:p>
          <w:p w14:paraId="3F82B015" w14:textId="77777777" w:rsidR="005629C1" w:rsidRDefault="005629C1" w:rsidP="008448F6">
            <w:pPr>
              <w:rPr>
                <w:rFonts w:cstheme="minorHAnsi"/>
              </w:rPr>
            </w:pPr>
          </w:p>
          <w:p w14:paraId="01670DEC" w14:textId="405529FA" w:rsidR="005629C1" w:rsidRPr="005629C1" w:rsidRDefault="005629C1" w:rsidP="008448F6">
            <w:pPr>
              <w:rPr>
                <w:rFonts w:cstheme="minorHAnsi"/>
                <w:b/>
              </w:rPr>
            </w:pPr>
            <w:r w:rsidRPr="005629C1">
              <w:rPr>
                <w:rFonts w:cstheme="minorHAnsi"/>
                <w:b/>
              </w:rPr>
              <w:t>Resolved</w:t>
            </w:r>
          </w:p>
          <w:p w14:paraId="750E556C" w14:textId="2C3425DF" w:rsidR="005629C1" w:rsidRPr="00331467" w:rsidRDefault="005629C1" w:rsidP="008448F6">
            <w:pPr>
              <w:rPr>
                <w:rFonts w:cstheme="minorHAnsi"/>
              </w:rPr>
            </w:pPr>
            <w:r w:rsidRPr="005629C1">
              <w:rPr>
                <w:rFonts w:cstheme="minorHAnsi"/>
                <w:b/>
              </w:rPr>
              <w:t xml:space="preserve">Clerk to complete and return the required </w:t>
            </w:r>
            <w:r w:rsidRPr="004E7FC7">
              <w:rPr>
                <w:rFonts w:cstheme="minorHAnsi"/>
                <w:b/>
              </w:rPr>
              <w:t xml:space="preserve">documentation  </w:t>
            </w:r>
          </w:p>
        </w:tc>
        <w:tc>
          <w:tcPr>
            <w:tcW w:w="799" w:type="dxa"/>
            <w:tcBorders>
              <w:top w:val="nil"/>
              <w:bottom w:val="nil"/>
            </w:tcBorders>
          </w:tcPr>
          <w:p w14:paraId="05B9E2E2" w14:textId="77777777" w:rsidR="009E768F" w:rsidRDefault="009E768F" w:rsidP="00D714BE">
            <w:pPr>
              <w:rPr>
                <w:b/>
                <w:sz w:val="18"/>
                <w:szCs w:val="18"/>
              </w:rPr>
            </w:pPr>
          </w:p>
          <w:p w14:paraId="4E945323" w14:textId="77777777" w:rsidR="000A4A9C" w:rsidRDefault="000A4A9C" w:rsidP="00D714BE">
            <w:pPr>
              <w:rPr>
                <w:b/>
                <w:sz w:val="18"/>
                <w:szCs w:val="18"/>
              </w:rPr>
            </w:pPr>
          </w:p>
          <w:p w14:paraId="4356E15C" w14:textId="77777777" w:rsidR="000E3E31" w:rsidRDefault="000E3E31" w:rsidP="00D714BE">
            <w:pPr>
              <w:rPr>
                <w:b/>
                <w:sz w:val="18"/>
                <w:szCs w:val="18"/>
              </w:rPr>
            </w:pPr>
          </w:p>
          <w:p w14:paraId="483E938C" w14:textId="37D2C82A" w:rsidR="000E3E31" w:rsidRDefault="000E3E31" w:rsidP="00D714BE">
            <w:pPr>
              <w:rPr>
                <w:b/>
                <w:sz w:val="18"/>
                <w:szCs w:val="18"/>
              </w:rPr>
            </w:pPr>
          </w:p>
          <w:p w14:paraId="2C55C9BA" w14:textId="7228AF92" w:rsidR="005629C1" w:rsidRDefault="005629C1" w:rsidP="00D714BE">
            <w:pPr>
              <w:rPr>
                <w:b/>
                <w:sz w:val="18"/>
                <w:szCs w:val="18"/>
              </w:rPr>
            </w:pPr>
          </w:p>
          <w:p w14:paraId="1DE46D6D" w14:textId="5F46ABF6" w:rsidR="005629C1" w:rsidRDefault="005629C1" w:rsidP="00D714BE">
            <w:pPr>
              <w:rPr>
                <w:b/>
                <w:sz w:val="18"/>
                <w:szCs w:val="18"/>
              </w:rPr>
            </w:pPr>
          </w:p>
          <w:p w14:paraId="353FF381" w14:textId="716D6E5B" w:rsidR="005629C1" w:rsidRDefault="005629C1" w:rsidP="00D714BE">
            <w:pPr>
              <w:rPr>
                <w:b/>
                <w:sz w:val="18"/>
                <w:szCs w:val="18"/>
              </w:rPr>
            </w:pPr>
          </w:p>
          <w:p w14:paraId="0E2F98BD" w14:textId="530351EB" w:rsidR="005629C1" w:rsidRDefault="005629C1" w:rsidP="00D714BE">
            <w:pPr>
              <w:rPr>
                <w:b/>
                <w:sz w:val="18"/>
                <w:szCs w:val="18"/>
              </w:rPr>
            </w:pPr>
          </w:p>
          <w:p w14:paraId="416A743F" w14:textId="2BFA607E" w:rsidR="005629C1" w:rsidRDefault="005629C1" w:rsidP="00D714BE">
            <w:pPr>
              <w:rPr>
                <w:b/>
                <w:sz w:val="18"/>
                <w:szCs w:val="18"/>
              </w:rPr>
            </w:pPr>
          </w:p>
          <w:p w14:paraId="3F547FD0" w14:textId="27B837B0" w:rsidR="005629C1" w:rsidRDefault="005629C1" w:rsidP="00D714BE">
            <w:pPr>
              <w:rPr>
                <w:b/>
                <w:sz w:val="18"/>
                <w:szCs w:val="18"/>
              </w:rPr>
            </w:pPr>
          </w:p>
          <w:p w14:paraId="613D2EB5" w14:textId="0335B272" w:rsidR="005629C1" w:rsidRDefault="005629C1" w:rsidP="00D714BE">
            <w:pPr>
              <w:rPr>
                <w:b/>
                <w:sz w:val="18"/>
                <w:szCs w:val="18"/>
              </w:rPr>
            </w:pPr>
          </w:p>
          <w:p w14:paraId="3E0B66FA" w14:textId="567A5B10" w:rsidR="005629C1" w:rsidRDefault="005629C1" w:rsidP="00D714BE">
            <w:pPr>
              <w:rPr>
                <w:b/>
                <w:sz w:val="18"/>
                <w:szCs w:val="18"/>
              </w:rPr>
            </w:pPr>
          </w:p>
          <w:p w14:paraId="2F046847" w14:textId="5721421C" w:rsidR="005629C1" w:rsidRDefault="005629C1" w:rsidP="00D714BE">
            <w:pPr>
              <w:rPr>
                <w:b/>
                <w:sz w:val="18"/>
                <w:szCs w:val="18"/>
              </w:rPr>
            </w:pPr>
          </w:p>
          <w:p w14:paraId="31F20F9A" w14:textId="63012DCE" w:rsidR="005629C1" w:rsidRPr="005629C1" w:rsidRDefault="005629C1" w:rsidP="00D714BE">
            <w:pPr>
              <w:rPr>
                <w:b/>
              </w:rPr>
            </w:pPr>
            <w:r w:rsidRPr="005629C1">
              <w:rPr>
                <w:b/>
              </w:rPr>
              <w:t>Clerk</w:t>
            </w:r>
          </w:p>
          <w:p w14:paraId="41F0014D" w14:textId="478FC21A" w:rsidR="000E3E31" w:rsidRPr="000E3E31" w:rsidRDefault="000E3E31" w:rsidP="00D714BE">
            <w:pPr>
              <w:rPr>
                <w:b/>
              </w:rPr>
            </w:pPr>
          </w:p>
        </w:tc>
      </w:tr>
      <w:tr w:rsidR="00331467" w:rsidRPr="00A94507" w14:paraId="59410692" w14:textId="77777777" w:rsidTr="003B02BD">
        <w:tc>
          <w:tcPr>
            <w:tcW w:w="562" w:type="dxa"/>
            <w:tcBorders>
              <w:top w:val="nil"/>
              <w:bottom w:val="single" w:sz="4" w:space="0" w:color="auto"/>
            </w:tcBorders>
          </w:tcPr>
          <w:p w14:paraId="7DCFAC12" w14:textId="2EA5EA14" w:rsidR="00331467" w:rsidRDefault="00331467" w:rsidP="00776083">
            <w:r>
              <w:t>b</w:t>
            </w:r>
          </w:p>
        </w:tc>
        <w:tc>
          <w:tcPr>
            <w:tcW w:w="7655" w:type="dxa"/>
            <w:tcBorders>
              <w:top w:val="nil"/>
              <w:bottom w:val="single" w:sz="4" w:space="0" w:color="auto"/>
            </w:tcBorders>
            <w:shd w:val="clear" w:color="auto" w:fill="auto"/>
          </w:tcPr>
          <w:p w14:paraId="265EFF1A" w14:textId="77777777" w:rsidR="00771F44" w:rsidRPr="004E7FC7" w:rsidRDefault="003B02BD" w:rsidP="00771F44">
            <w:pPr>
              <w:spacing w:after="160" w:line="259" w:lineRule="auto"/>
              <w:rPr>
                <w:rFonts w:eastAsia="Calibri" w:cstheme="minorHAnsi"/>
                <w:b/>
              </w:rPr>
            </w:pPr>
            <w:r w:rsidRPr="004E7FC7">
              <w:rPr>
                <w:rFonts w:eastAsia="Calibri" w:cstheme="minorHAnsi"/>
                <w:b/>
              </w:rPr>
              <w:t>LALC Spring Conference 2019</w:t>
            </w:r>
          </w:p>
          <w:p w14:paraId="23091B1D" w14:textId="7B4A5A76" w:rsidR="003B02BD" w:rsidRPr="00771F44" w:rsidRDefault="003B02BD" w:rsidP="003B02BD">
            <w:pPr>
              <w:spacing w:after="160" w:line="259" w:lineRule="auto"/>
              <w:rPr>
                <w:rFonts w:eastAsia="Calibri" w:cstheme="minorHAnsi"/>
                <w:sz w:val="24"/>
                <w:szCs w:val="24"/>
              </w:rPr>
            </w:pPr>
            <w:r w:rsidRPr="004E7FC7">
              <w:rPr>
                <w:rFonts w:eastAsia="Calibri" w:cstheme="minorHAnsi"/>
              </w:rPr>
              <w:t>Members considered the information presented by the Clerk outlining the agenda for the Spring Conference, but not consider to ask a parish councillor to represent the authority at this event.</w:t>
            </w:r>
            <w:r>
              <w:rPr>
                <w:rFonts w:eastAsia="Calibri" w:cstheme="minorHAnsi"/>
                <w:sz w:val="24"/>
                <w:szCs w:val="24"/>
              </w:rPr>
              <w:t xml:space="preserve"> </w:t>
            </w:r>
          </w:p>
        </w:tc>
        <w:tc>
          <w:tcPr>
            <w:tcW w:w="799" w:type="dxa"/>
            <w:tcBorders>
              <w:top w:val="nil"/>
              <w:bottom w:val="single" w:sz="4" w:space="0" w:color="auto"/>
            </w:tcBorders>
          </w:tcPr>
          <w:p w14:paraId="2F61E2A8" w14:textId="77777777" w:rsidR="00331467" w:rsidRPr="009A0033" w:rsidRDefault="00331467" w:rsidP="00D714BE">
            <w:pPr>
              <w:rPr>
                <w:b/>
                <w:sz w:val="18"/>
                <w:szCs w:val="18"/>
              </w:rPr>
            </w:pPr>
          </w:p>
        </w:tc>
      </w:tr>
      <w:tr w:rsidR="00A94507" w:rsidRPr="00A94507" w14:paraId="4E49024E" w14:textId="77777777" w:rsidTr="003B02BD">
        <w:tc>
          <w:tcPr>
            <w:tcW w:w="562" w:type="dxa"/>
            <w:tcBorders>
              <w:top w:val="single" w:sz="4" w:space="0" w:color="auto"/>
              <w:bottom w:val="nil"/>
            </w:tcBorders>
          </w:tcPr>
          <w:p w14:paraId="4EBE3E5F" w14:textId="5F3C2B05" w:rsidR="0007167A" w:rsidRDefault="00CE7B19" w:rsidP="00776083">
            <w:pPr>
              <w:spacing w:after="200" w:line="276" w:lineRule="auto"/>
            </w:pPr>
            <w:r>
              <w:t>1</w:t>
            </w:r>
            <w:r w:rsidR="00E65C11">
              <w:t>5</w:t>
            </w:r>
          </w:p>
          <w:p w14:paraId="7A783E0D" w14:textId="736B92E8" w:rsidR="00EE1942" w:rsidRPr="00A94507" w:rsidRDefault="00EE1942" w:rsidP="00776083">
            <w:pPr>
              <w:spacing w:after="200" w:line="276" w:lineRule="auto"/>
            </w:pPr>
            <w:r>
              <w:t>a</w:t>
            </w:r>
          </w:p>
        </w:tc>
        <w:tc>
          <w:tcPr>
            <w:tcW w:w="7655" w:type="dxa"/>
            <w:tcBorders>
              <w:top w:val="single" w:sz="4" w:space="0" w:color="auto"/>
              <w:bottom w:val="nil"/>
            </w:tcBorders>
            <w:shd w:val="clear" w:color="auto" w:fill="auto"/>
          </w:tcPr>
          <w:p w14:paraId="5848B255" w14:textId="77777777" w:rsidR="009A0033" w:rsidRDefault="00A94507" w:rsidP="00776083">
            <w:pPr>
              <w:spacing w:after="200" w:line="276" w:lineRule="auto"/>
              <w:rPr>
                <w:rFonts w:cstheme="minorHAnsi"/>
                <w:b/>
              </w:rPr>
            </w:pPr>
            <w:r w:rsidRPr="00B42554">
              <w:rPr>
                <w:rFonts w:cstheme="minorHAnsi"/>
                <w:b/>
              </w:rPr>
              <w:t>Any Other Business</w:t>
            </w:r>
          </w:p>
          <w:p w14:paraId="4D7077FE" w14:textId="732694BF" w:rsidR="00260D36" w:rsidRDefault="00AD7382" w:rsidP="00C32FD8">
            <w:pPr>
              <w:rPr>
                <w:rFonts w:cstheme="minorHAnsi"/>
              </w:rPr>
            </w:pPr>
            <w:r>
              <w:rPr>
                <w:rFonts w:cstheme="minorHAnsi"/>
              </w:rPr>
              <w:t xml:space="preserve">Cllr Fox raised the issue of whether, as in previous years, Janet should carry out </w:t>
            </w:r>
            <w:r w:rsidR="000478F7">
              <w:rPr>
                <w:rFonts w:cstheme="minorHAnsi"/>
              </w:rPr>
              <w:t xml:space="preserve">general </w:t>
            </w:r>
            <w:r>
              <w:rPr>
                <w:rFonts w:cstheme="minorHAnsi"/>
              </w:rPr>
              <w:t xml:space="preserve">painting </w:t>
            </w:r>
            <w:r w:rsidR="000478F7">
              <w:rPr>
                <w:rFonts w:cstheme="minorHAnsi"/>
              </w:rPr>
              <w:t xml:space="preserve">(including signage </w:t>
            </w:r>
            <w:r>
              <w:rPr>
                <w:rFonts w:cstheme="minorHAnsi"/>
              </w:rPr>
              <w:t>in the village in advance of the Best Kept Village competition and claim reimbursement from the Parish Council.</w:t>
            </w:r>
          </w:p>
          <w:p w14:paraId="0005F3CE" w14:textId="77777777" w:rsidR="00AD7382" w:rsidRDefault="00AD7382" w:rsidP="00C32FD8">
            <w:pPr>
              <w:rPr>
                <w:rFonts w:cstheme="minorHAnsi"/>
              </w:rPr>
            </w:pPr>
          </w:p>
          <w:p w14:paraId="1229EFF6" w14:textId="77777777" w:rsidR="0059705E" w:rsidRDefault="0059705E" w:rsidP="00C32FD8">
            <w:pPr>
              <w:rPr>
                <w:rFonts w:cstheme="minorHAnsi"/>
                <w:b/>
              </w:rPr>
            </w:pPr>
            <w:r>
              <w:rPr>
                <w:rFonts w:cstheme="minorHAnsi"/>
                <w:b/>
              </w:rPr>
              <w:t>Resolved</w:t>
            </w:r>
          </w:p>
          <w:p w14:paraId="50B0DC4A" w14:textId="5AD3F989" w:rsidR="00AD7382" w:rsidRDefault="00AD7382" w:rsidP="00C32FD8">
            <w:pPr>
              <w:rPr>
                <w:rFonts w:cstheme="minorHAnsi"/>
                <w:b/>
              </w:rPr>
            </w:pPr>
            <w:r>
              <w:rPr>
                <w:rFonts w:cstheme="minorHAnsi"/>
                <w:b/>
              </w:rPr>
              <w:t>Janet to undertake painting around the village</w:t>
            </w:r>
          </w:p>
          <w:p w14:paraId="77831035" w14:textId="4F08C1AB" w:rsidR="00260D36" w:rsidRPr="00B42554" w:rsidRDefault="00260D36" w:rsidP="00AD7382">
            <w:pPr>
              <w:rPr>
                <w:rFonts w:cstheme="minorHAnsi"/>
                <w:b/>
              </w:rPr>
            </w:pPr>
          </w:p>
        </w:tc>
        <w:tc>
          <w:tcPr>
            <w:tcW w:w="799" w:type="dxa"/>
            <w:tcBorders>
              <w:top w:val="single" w:sz="4" w:space="0" w:color="auto"/>
              <w:bottom w:val="nil"/>
            </w:tcBorders>
          </w:tcPr>
          <w:p w14:paraId="57292DB5" w14:textId="77777777" w:rsidR="008A154B" w:rsidRDefault="008A154B" w:rsidP="005976E1">
            <w:pPr>
              <w:spacing w:after="200" w:line="276" w:lineRule="auto"/>
              <w:rPr>
                <w:b/>
              </w:rPr>
            </w:pPr>
          </w:p>
          <w:p w14:paraId="5384FC5A" w14:textId="77777777" w:rsidR="0059705E" w:rsidRDefault="0059705E" w:rsidP="005976E1">
            <w:pPr>
              <w:spacing w:after="200" w:line="276" w:lineRule="auto"/>
              <w:rPr>
                <w:b/>
              </w:rPr>
            </w:pPr>
          </w:p>
          <w:p w14:paraId="21C9F4FF" w14:textId="77777777" w:rsidR="0059705E" w:rsidRDefault="0059705E" w:rsidP="005976E1">
            <w:pPr>
              <w:spacing w:after="200" w:line="276" w:lineRule="auto"/>
              <w:rPr>
                <w:b/>
              </w:rPr>
            </w:pPr>
          </w:p>
          <w:p w14:paraId="25DC15E4" w14:textId="77777777" w:rsidR="00260D36" w:rsidRDefault="00260D36" w:rsidP="005976E1">
            <w:pPr>
              <w:spacing w:after="200" w:line="276" w:lineRule="auto"/>
              <w:rPr>
                <w:b/>
              </w:rPr>
            </w:pPr>
          </w:p>
          <w:p w14:paraId="2551CD98" w14:textId="1118F170" w:rsidR="00183890" w:rsidRPr="005976E1" w:rsidRDefault="00183890" w:rsidP="00AD7382">
            <w:pPr>
              <w:spacing w:line="276" w:lineRule="auto"/>
              <w:rPr>
                <w:b/>
              </w:rPr>
            </w:pPr>
            <w:r>
              <w:rPr>
                <w:b/>
              </w:rPr>
              <w:t>MF</w:t>
            </w:r>
          </w:p>
        </w:tc>
      </w:tr>
      <w:tr w:rsidR="00776083" w:rsidRPr="00A94507" w14:paraId="3B053941" w14:textId="77777777" w:rsidTr="00AD7382">
        <w:tc>
          <w:tcPr>
            <w:tcW w:w="562" w:type="dxa"/>
            <w:tcBorders>
              <w:top w:val="nil"/>
              <w:bottom w:val="nil"/>
            </w:tcBorders>
          </w:tcPr>
          <w:p w14:paraId="3BE9DC56" w14:textId="4EA4FF1C" w:rsidR="00776083" w:rsidRDefault="008A154B" w:rsidP="00A94507">
            <w:r>
              <w:t>b</w:t>
            </w:r>
          </w:p>
        </w:tc>
        <w:tc>
          <w:tcPr>
            <w:tcW w:w="7655" w:type="dxa"/>
            <w:tcBorders>
              <w:top w:val="nil"/>
              <w:bottom w:val="nil"/>
            </w:tcBorders>
          </w:tcPr>
          <w:p w14:paraId="60EFDA82" w14:textId="3A0B3AF1" w:rsidR="00AD7382" w:rsidRDefault="00B61B45" w:rsidP="005976E1">
            <w:pPr>
              <w:rPr>
                <w:rFonts w:cstheme="minorHAnsi"/>
              </w:rPr>
            </w:pPr>
            <w:r>
              <w:rPr>
                <w:rFonts w:cstheme="minorHAnsi"/>
              </w:rPr>
              <w:t xml:space="preserve">Cllr Fox </w:t>
            </w:r>
            <w:r w:rsidR="00AD7382">
              <w:rPr>
                <w:rFonts w:cstheme="minorHAnsi"/>
              </w:rPr>
              <w:t>reported that the kissing gate on the footpath to Waddington which crossed his field was in need of repair / replacement, pointing out that the Parish Council had previously funded the cost of a similar kissing gate on Bowland Gate Lane.</w:t>
            </w:r>
          </w:p>
          <w:p w14:paraId="1A319785" w14:textId="77777777" w:rsidR="00AD7382" w:rsidRDefault="00AD7382" w:rsidP="005976E1">
            <w:pPr>
              <w:rPr>
                <w:rFonts w:cstheme="minorHAnsi"/>
              </w:rPr>
            </w:pPr>
          </w:p>
          <w:p w14:paraId="6FE4F62A" w14:textId="77777777" w:rsidR="00AD7382" w:rsidRPr="00AD7382" w:rsidRDefault="00AD7382" w:rsidP="005976E1">
            <w:pPr>
              <w:rPr>
                <w:rFonts w:cstheme="minorHAnsi"/>
                <w:b/>
              </w:rPr>
            </w:pPr>
            <w:r w:rsidRPr="00AD7382">
              <w:rPr>
                <w:rFonts w:cstheme="minorHAnsi"/>
                <w:b/>
              </w:rPr>
              <w:t>Resolved</w:t>
            </w:r>
          </w:p>
          <w:p w14:paraId="0195A2C2" w14:textId="521D415C" w:rsidR="00B61B45" w:rsidRPr="00AD7382" w:rsidRDefault="00AD7382" w:rsidP="005976E1">
            <w:pPr>
              <w:rPr>
                <w:rFonts w:cstheme="minorHAnsi"/>
                <w:b/>
              </w:rPr>
            </w:pPr>
            <w:r w:rsidRPr="00AD7382">
              <w:rPr>
                <w:rFonts w:cstheme="minorHAnsi"/>
                <w:b/>
              </w:rPr>
              <w:t>Cllr Fox to explore the costs of a replacement and report back to a future meeting</w:t>
            </w:r>
          </w:p>
          <w:p w14:paraId="15B6A929" w14:textId="2AD2DE09" w:rsidR="00CB6118" w:rsidRPr="00E25D87" w:rsidRDefault="00CB6118" w:rsidP="009E4B68">
            <w:pPr>
              <w:rPr>
                <w:rFonts w:cstheme="minorHAnsi"/>
              </w:rPr>
            </w:pPr>
          </w:p>
        </w:tc>
        <w:tc>
          <w:tcPr>
            <w:tcW w:w="799" w:type="dxa"/>
            <w:tcBorders>
              <w:top w:val="nil"/>
              <w:bottom w:val="nil"/>
            </w:tcBorders>
          </w:tcPr>
          <w:p w14:paraId="7A18EE6E" w14:textId="77777777" w:rsidR="00CB6118" w:rsidRDefault="00CB6118" w:rsidP="00A94507">
            <w:pPr>
              <w:rPr>
                <w:b/>
              </w:rPr>
            </w:pPr>
          </w:p>
          <w:p w14:paraId="2ACDBA5A" w14:textId="77777777" w:rsidR="00AD7382" w:rsidRDefault="00AD7382" w:rsidP="00A94507">
            <w:pPr>
              <w:rPr>
                <w:b/>
              </w:rPr>
            </w:pPr>
          </w:p>
          <w:p w14:paraId="1C9DEBFE" w14:textId="77777777" w:rsidR="00AD7382" w:rsidRDefault="00AD7382" w:rsidP="00A94507">
            <w:pPr>
              <w:rPr>
                <w:b/>
              </w:rPr>
            </w:pPr>
          </w:p>
          <w:p w14:paraId="6AEEBB90" w14:textId="77777777" w:rsidR="00AD7382" w:rsidRDefault="00AD7382" w:rsidP="00A94507">
            <w:pPr>
              <w:rPr>
                <w:b/>
              </w:rPr>
            </w:pPr>
          </w:p>
          <w:p w14:paraId="5236BB90" w14:textId="77777777" w:rsidR="00AD7382" w:rsidRDefault="00AD7382" w:rsidP="00A94507">
            <w:pPr>
              <w:rPr>
                <w:b/>
              </w:rPr>
            </w:pPr>
          </w:p>
          <w:p w14:paraId="0E0D060A" w14:textId="77777777" w:rsidR="00AD7382" w:rsidRDefault="00AD7382" w:rsidP="00A94507">
            <w:pPr>
              <w:rPr>
                <w:b/>
              </w:rPr>
            </w:pPr>
          </w:p>
          <w:p w14:paraId="1B843C2D" w14:textId="2C7B8970" w:rsidR="00AD7382" w:rsidRDefault="00AD7382" w:rsidP="00A94507">
            <w:pPr>
              <w:rPr>
                <w:b/>
              </w:rPr>
            </w:pPr>
            <w:r>
              <w:rPr>
                <w:b/>
              </w:rPr>
              <w:t>MF</w:t>
            </w:r>
          </w:p>
        </w:tc>
      </w:tr>
      <w:tr w:rsidR="00AD7382" w:rsidRPr="00A94507" w14:paraId="70AEF8E4" w14:textId="77777777" w:rsidTr="00AD7382">
        <w:tc>
          <w:tcPr>
            <w:tcW w:w="562" w:type="dxa"/>
            <w:tcBorders>
              <w:top w:val="nil"/>
              <w:bottom w:val="nil"/>
            </w:tcBorders>
          </w:tcPr>
          <w:p w14:paraId="1DF81714" w14:textId="038F4715" w:rsidR="00AD7382" w:rsidRPr="00A94507" w:rsidRDefault="00AD7382" w:rsidP="00A94507">
            <w:r>
              <w:t>c</w:t>
            </w:r>
          </w:p>
        </w:tc>
        <w:tc>
          <w:tcPr>
            <w:tcW w:w="7655" w:type="dxa"/>
            <w:tcBorders>
              <w:top w:val="nil"/>
              <w:bottom w:val="nil"/>
            </w:tcBorders>
          </w:tcPr>
          <w:p w14:paraId="4BAEF207" w14:textId="54287A64" w:rsidR="00AD7382" w:rsidRPr="00AD7382" w:rsidRDefault="00AD7382" w:rsidP="00A94507">
            <w:pPr>
              <w:rPr>
                <w:rFonts w:cstheme="minorHAnsi"/>
              </w:rPr>
            </w:pPr>
            <w:r w:rsidRPr="00AD7382">
              <w:rPr>
                <w:rFonts w:cstheme="minorHAnsi"/>
              </w:rPr>
              <w:t xml:space="preserve">Cllr Chew pointed that, in the recent hot weather, the lack of a bin at the car park site near the river had resulted in a build-up of rubbish, which was both unsightly and a potential health hazard.  </w:t>
            </w:r>
          </w:p>
          <w:p w14:paraId="2477240A" w14:textId="77777777" w:rsidR="00AD7382" w:rsidRDefault="00AD7382" w:rsidP="00A94507">
            <w:pPr>
              <w:rPr>
                <w:rFonts w:cstheme="minorHAnsi"/>
                <w:b/>
              </w:rPr>
            </w:pPr>
          </w:p>
          <w:p w14:paraId="340B572E" w14:textId="0F9AE273" w:rsidR="00AD7382" w:rsidRDefault="00AD7382" w:rsidP="00A94507">
            <w:pPr>
              <w:rPr>
                <w:rFonts w:cstheme="minorHAnsi"/>
                <w:b/>
              </w:rPr>
            </w:pPr>
            <w:r>
              <w:rPr>
                <w:rFonts w:cstheme="minorHAnsi"/>
                <w:b/>
              </w:rPr>
              <w:t>Resolved</w:t>
            </w:r>
          </w:p>
          <w:p w14:paraId="5153379B" w14:textId="47F02411" w:rsidR="00AD7382" w:rsidRPr="000478F7" w:rsidRDefault="00AD7382" w:rsidP="00A94507">
            <w:pPr>
              <w:rPr>
                <w:rFonts w:cstheme="minorHAnsi"/>
                <w:b/>
                <w:color w:val="FF0000"/>
              </w:rPr>
            </w:pPr>
            <w:r>
              <w:rPr>
                <w:rFonts w:cstheme="minorHAnsi"/>
                <w:b/>
              </w:rPr>
              <w:t>Clerk to approach RVBC on the provision of a bin</w:t>
            </w:r>
          </w:p>
          <w:p w14:paraId="519A27E4" w14:textId="7449E140" w:rsidR="00AD7382" w:rsidRPr="00B42554" w:rsidRDefault="00AD7382" w:rsidP="00A94507">
            <w:pPr>
              <w:rPr>
                <w:rFonts w:cstheme="minorHAnsi"/>
                <w:b/>
              </w:rPr>
            </w:pPr>
          </w:p>
        </w:tc>
        <w:tc>
          <w:tcPr>
            <w:tcW w:w="799" w:type="dxa"/>
            <w:tcBorders>
              <w:top w:val="nil"/>
              <w:bottom w:val="nil"/>
            </w:tcBorders>
          </w:tcPr>
          <w:p w14:paraId="2447FFCA" w14:textId="77777777" w:rsidR="00AD7382" w:rsidRDefault="00AD7382" w:rsidP="00A94507">
            <w:pPr>
              <w:rPr>
                <w:b/>
              </w:rPr>
            </w:pPr>
          </w:p>
          <w:p w14:paraId="438BB43F" w14:textId="77777777" w:rsidR="00AD7382" w:rsidRDefault="00AD7382" w:rsidP="00A94507">
            <w:pPr>
              <w:rPr>
                <w:b/>
              </w:rPr>
            </w:pPr>
          </w:p>
          <w:p w14:paraId="37AA0013" w14:textId="77777777" w:rsidR="00AD7382" w:rsidRDefault="00AD7382" w:rsidP="00A94507">
            <w:pPr>
              <w:rPr>
                <w:b/>
              </w:rPr>
            </w:pPr>
          </w:p>
          <w:p w14:paraId="7889CE4C" w14:textId="77777777" w:rsidR="00AD7382" w:rsidRDefault="00AD7382" w:rsidP="00A94507">
            <w:pPr>
              <w:rPr>
                <w:b/>
              </w:rPr>
            </w:pPr>
          </w:p>
          <w:p w14:paraId="267E213D" w14:textId="77777777" w:rsidR="00AD7382" w:rsidRDefault="00AD7382" w:rsidP="00A94507">
            <w:pPr>
              <w:rPr>
                <w:b/>
              </w:rPr>
            </w:pPr>
          </w:p>
          <w:p w14:paraId="21F93690" w14:textId="665704DA" w:rsidR="00AD7382" w:rsidRDefault="00AD7382" w:rsidP="00A94507">
            <w:pPr>
              <w:rPr>
                <w:b/>
              </w:rPr>
            </w:pPr>
            <w:r>
              <w:rPr>
                <w:b/>
              </w:rPr>
              <w:t>Clerk</w:t>
            </w:r>
          </w:p>
        </w:tc>
      </w:tr>
      <w:tr w:rsidR="00AD7382" w:rsidRPr="00A94507" w14:paraId="559C81B5" w14:textId="77777777" w:rsidTr="00E833C5">
        <w:tc>
          <w:tcPr>
            <w:tcW w:w="562" w:type="dxa"/>
            <w:tcBorders>
              <w:top w:val="nil"/>
              <w:bottom w:val="nil"/>
            </w:tcBorders>
          </w:tcPr>
          <w:p w14:paraId="2A5DC9BD" w14:textId="046A178D" w:rsidR="00AD7382" w:rsidRPr="00A94507" w:rsidRDefault="00AD7382" w:rsidP="00A94507">
            <w:r>
              <w:t>d</w:t>
            </w:r>
          </w:p>
        </w:tc>
        <w:tc>
          <w:tcPr>
            <w:tcW w:w="7655" w:type="dxa"/>
            <w:tcBorders>
              <w:top w:val="nil"/>
              <w:bottom w:val="nil"/>
            </w:tcBorders>
          </w:tcPr>
          <w:p w14:paraId="3148BDDC" w14:textId="2C7B2BBD" w:rsidR="00AD7382" w:rsidRPr="00E833C5" w:rsidRDefault="00ED31F0" w:rsidP="00A94507">
            <w:pPr>
              <w:rPr>
                <w:rFonts w:cstheme="minorHAnsi"/>
              </w:rPr>
            </w:pPr>
            <w:r w:rsidRPr="00E833C5">
              <w:rPr>
                <w:rFonts w:cstheme="minorHAnsi"/>
              </w:rPr>
              <w:t xml:space="preserve">Cllr Chew enquired whether there was any appetite for litter picking in advance of the Best Kept Village competition.  It was pointed out that </w:t>
            </w:r>
            <w:r w:rsidR="00E833C5" w:rsidRPr="00E833C5">
              <w:rPr>
                <w:rFonts w:cstheme="minorHAnsi"/>
              </w:rPr>
              <w:t>the Borough Council’s offer to support this activity had been discussed at the last meeting, and it had been decided not to take this up.</w:t>
            </w:r>
          </w:p>
          <w:p w14:paraId="2CEE0561" w14:textId="651DCC3A" w:rsidR="00E833C5" w:rsidRDefault="00E833C5" w:rsidP="00A94507">
            <w:pPr>
              <w:rPr>
                <w:rFonts w:cstheme="minorHAnsi"/>
                <w:b/>
              </w:rPr>
            </w:pPr>
          </w:p>
          <w:p w14:paraId="4330A87C" w14:textId="77777777" w:rsidR="000478F7" w:rsidRDefault="000478F7" w:rsidP="00A94507">
            <w:pPr>
              <w:rPr>
                <w:rFonts w:cstheme="minorHAnsi"/>
                <w:b/>
              </w:rPr>
            </w:pPr>
          </w:p>
          <w:p w14:paraId="5E1527A9" w14:textId="77777777" w:rsidR="00E833C5" w:rsidRDefault="00E833C5" w:rsidP="00A94507">
            <w:pPr>
              <w:rPr>
                <w:rFonts w:cstheme="minorHAnsi"/>
                <w:b/>
              </w:rPr>
            </w:pPr>
            <w:r>
              <w:rPr>
                <w:rFonts w:cstheme="minorHAnsi"/>
                <w:b/>
              </w:rPr>
              <w:lastRenderedPageBreak/>
              <w:t>Resolved</w:t>
            </w:r>
          </w:p>
          <w:p w14:paraId="7EDB0D8D" w14:textId="252DEAE0" w:rsidR="00E833C5" w:rsidRDefault="00E833C5" w:rsidP="00A94507">
            <w:pPr>
              <w:rPr>
                <w:rFonts w:cstheme="minorHAnsi"/>
                <w:b/>
              </w:rPr>
            </w:pPr>
            <w:r>
              <w:rPr>
                <w:rFonts w:cstheme="minorHAnsi"/>
                <w:b/>
              </w:rPr>
              <w:t xml:space="preserve">Cllr Chew to consider whether to organise </w:t>
            </w:r>
            <w:r w:rsidR="000478F7">
              <w:rPr>
                <w:rFonts w:cstheme="minorHAnsi"/>
                <w:b/>
              </w:rPr>
              <w:t xml:space="preserve">a </w:t>
            </w:r>
            <w:r>
              <w:rPr>
                <w:rFonts w:cstheme="minorHAnsi"/>
                <w:b/>
              </w:rPr>
              <w:t>litter pick</w:t>
            </w:r>
            <w:r w:rsidR="000478F7">
              <w:rPr>
                <w:rFonts w:cstheme="minorHAnsi"/>
                <w:b/>
              </w:rPr>
              <w:t xml:space="preserve"> involving village volunteers</w:t>
            </w:r>
          </w:p>
          <w:p w14:paraId="6B111EC4" w14:textId="33CDF274" w:rsidR="00E833C5" w:rsidRPr="00B42554" w:rsidRDefault="00E833C5" w:rsidP="00A94507">
            <w:pPr>
              <w:rPr>
                <w:rFonts w:cstheme="minorHAnsi"/>
                <w:b/>
              </w:rPr>
            </w:pPr>
          </w:p>
        </w:tc>
        <w:tc>
          <w:tcPr>
            <w:tcW w:w="799" w:type="dxa"/>
            <w:tcBorders>
              <w:top w:val="nil"/>
              <w:bottom w:val="nil"/>
            </w:tcBorders>
          </w:tcPr>
          <w:p w14:paraId="0AD62D82" w14:textId="77777777" w:rsidR="00AD7382" w:rsidRDefault="00AD7382" w:rsidP="00A94507">
            <w:pPr>
              <w:rPr>
                <w:b/>
              </w:rPr>
            </w:pPr>
          </w:p>
        </w:tc>
      </w:tr>
      <w:tr w:rsidR="00AD7382" w:rsidRPr="00A94507" w14:paraId="2974B02F" w14:textId="77777777" w:rsidTr="00E833C5">
        <w:tc>
          <w:tcPr>
            <w:tcW w:w="562" w:type="dxa"/>
            <w:tcBorders>
              <w:top w:val="nil"/>
              <w:bottom w:val="nil"/>
            </w:tcBorders>
          </w:tcPr>
          <w:p w14:paraId="7284B9FD" w14:textId="34A3CA04" w:rsidR="00AD7382" w:rsidRPr="00A94507" w:rsidRDefault="00E833C5" w:rsidP="00A94507">
            <w:r>
              <w:t>e</w:t>
            </w:r>
          </w:p>
        </w:tc>
        <w:tc>
          <w:tcPr>
            <w:tcW w:w="7655" w:type="dxa"/>
            <w:tcBorders>
              <w:top w:val="nil"/>
              <w:bottom w:val="nil"/>
            </w:tcBorders>
          </w:tcPr>
          <w:p w14:paraId="476198F4" w14:textId="3DE879EC" w:rsidR="00E833C5" w:rsidRPr="00E833C5" w:rsidRDefault="00E833C5" w:rsidP="00A94507">
            <w:pPr>
              <w:rPr>
                <w:rFonts w:cstheme="minorHAnsi"/>
              </w:rPr>
            </w:pPr>
            <w:r w:rsidRPr="00E833C5">
              <w:rPr>
                <w:rFonts w:cstheme="minorHAnsi"/>
              </w:rPr>
              <w:t>Cllr Chew raised the question of how to secure a concessionary footpath across land in the village.  It was agreed that this was primarily a matter for the County Council and it would be appropriate to contact officers there as a first step.</w:t>
            </w:r>
          </w:p>
          <w:p w14:paraId="68E01FEF" w14:textId="0EE3773A" w:rsidR="00E833C5" w:rsidRPr="00B42554" w:rsidRDefault="00E833C5" w:rsidP="00A94507">
            <w:pPr>
              <w:rPr>
                <w:rFonts w:cstheme="minorHAnsi"/>
                <w:b/>
              </w:rPr>
            </w:pPr>
          </w:p>
        </w:tc>
        <w:tc>
          <w:tcPr>
            <w:tcW w:w="799" w:type="dxa"/>
            <w:tcBorders>
              <w:top w:val="nil"/>
              <w:bottom w:val="nil"/>
            </w:tcBorders>
          </w:tcPr>
          <w:p w14:paraId="79360BEE" w14:textId="77777777" w:rsidR="00AD7382" w:rsidRDefault="00AD7382" w:rsidP="00A94507">
            <w:pPr>
              <w:rPr>
                <w:b/>
              </w:rPr>
            </w:pPr>
          </w:p>
        </w:tc>
      </w:tr>
      <w:tr w:rsidR="00E833C5" w:rsidRPr="00A94507" w14:paraId="294E1815" w14:textId="77777777" w:rsidTr="00E833C5">
        <w:tc>
          <w:tcPr>
            <w:tcW w:w="562" w:type="dxa"/>
            <w:tcBorders>
              <w:top w:val="nil"/>
            </w:tcBorders>
          </w:tcPr>
          <w:p w14:paraId="629AE991" w14:textId="33FEB6A5" w:rsidR="00E833C5" w:rsidRPr="00A94507" w:rsidRDefault="00E833C5" w:rsidP="00A94507">
            <w:r>
              <w:t>f</w:t>
            </w:r>
          </w:p>
        </w:tc>
        <w:tc>
          <w:tcPr>
            <w:tcW w:w="7655" w:type="dxa"/>
            <w:tcBorders>
              <w:top w:val="nil"/>
            </w:tcBorders>
          </w:tcPr>
          <w:p w14:paraId="5B275048" w14:textId="0E3FBC8A" w:rsidR="00E833C5" w:rsidRPr="00E833C5" w:rsidRDefault="00E833C5" w:rsidP="00A94507">
            <w:pPr>
              <w:rPr>
                <w:rFonts w:cstheme="minorHAnsi"/>
              </w:rPr>
            </w:pPr>
            <w:r w:rsidRPr="00E833C5">
              <w:rPr>
                <w:rFonts w:cstheme="minorHAnsi"/>
              </w:rPr>
              <w:t>Cllr Wood reported that the ditch opposite the Village Hall had not yet been cleared despite being reported to LCC.</w:t>
            </w:r>
          </w:p>
          <w:p w14:paraId="6BFF499F" w14:textId="6C42D662" w:rsidR="00E833C5" w:rsidRPr="00B42554" w:rsidRDefault="00E833C5" w:rsidP="00A94507">
            <w:pPr>
              <w:rPr>
                <w:rFonts w:cstheme="minorHAnsi"/>
                <w:b/>
              </w:rPr>
            </w:pPr>
          </w:p>
        </w:tc>
        <w:tc>
          <w:tcPr>
            <w:tcW w:w="799" w:type="dxa"/>
            <w:tcBorders>
              <w:top w:val="nil"/>
            </w:tcBorders>
          </w:tcPr>
          <w:p w14:paraId="3BB852D2" w14:textId="77777777" w:rsidR="00E833C5" w:rsidRDefault="00E833C5" w:rsidP="00A94507">
            <w:pPr>
              <w:rPr>
                <w:b/>
              </w:rPr>
            </w:pPr>
          </w:p>
        </w:tc>
      </w:tr>
      <w:tr w:rsidR="0068532F" w:rsidRPr="00A94507" w14:paraId="648BD713" w14:textId="77777777" w:rsidTr="00B0639E">
        <w:tc>
          <w:tcPr>
            <w:tcW w:w="562" w:type="dxa"/>
            <w:tcBorders>
              <w:top w:val="single" w:sz="4" w:space="0" w:color="auto"/>
            </w:tcBorders>
          </w:tcPr>
          <w:p w14:paraId="568F43BF" w14:textId="63C6F30E" w:rsidR="0068532F" w:rsidRPr="00A94507" w:rsidRDefault="0068532F" w:rsidP="00A94507">
            <w:r>
              <w:t>g</w:t>
            </w:r>
          </w:p>
        </w:tc>
        <w:tc>
          <w:tcPr>
            <w:tcW w:w="7655" w:type="dxa"/>
            <w:tcBorders>
              <w:top w:val="single" w:sz="4" w:space="0" w:color="auto"/>
            </w:tcBorders>
          </w:tcPr>
          <w:p w14:paraId="38EDD552" w14:textId="3EBA3A30" w:rsidR="0068532F" w:rsidRPr="0068532F" w:rsidRDefault="0068532F" w:rsidP="00A94507">
            <w:pPr>
              <w:rPr>
                <w:rFonts w:cstheme="minorHAnsi"/>
              </w:rPr>
            </w:pPr>
            <w:r w:rsidRPr="0068532F">
              <w:rPr>
                <w:rFonts w:cstheme="minorHAnsi"/>
              </w:rPr>
              <w:t>The Chair expressed his concern at the condition of the road surface on Bowland Gate Lane, which was increasingly felt to pose a risk to vehicles using it.</w:t>
            </w:r>
          </w:p>
          <w:p w14:paraId="6236A901" w14:textId="77777777" w:rsidR="0068532F" w:rsidRDefault="0068532F" w:rsidP="00A94507">
            <w:pPr>
              <w:rPr>
                <w:rFonts w:cstheme="minorHAnsi"/>
                <w:b/>
              </w:rPr>
            </w:pPr>
          </w:p>
          <w:p w14:paraId="5FAFFA3A" w14:textId="77777777" w:rsidR="0068532F" w:rsidRDefault="0068532F" w:rsidP="00A94507">
            <w:pPr>
              <w:rPr>
                <w:rFonts w:cstheme="minorHAnsi"/>
                <w:b/>
              </w:rPr>
            </w:pPr>
            <w:r>
              <w:rPr>
                <w:rFonts w:cstheme="minorHAnsi"/>
                <w:b/>
              </w:rPr>
              <w:t>Resolved</w:t>
            </w:r>
          </w:p>
          <w:p w14:paraId="2AB89286" w14:textId="77777777" w:rsidR="0068532F" w:rsidRDefault="0068532F" w:rsidP="00A94507">
            <w:pPr>
              <w:rPr>
                <w:rFonts w:cstheme="minorHAnsi"/>
                <w:b/>
              </w:rPr>
            </w:pPr>
            <w:r>
              <w:rPr>
                <w:rFonts w:cstheme="minorHAnsi"/>
                <w:b/>
              </w:rPr>
              <w:t>Clerk to report to LCC</w:t>
            </w:r>
          </w:p>
          <w:p w14:paraId="5126ECB3" w14:textId="29706FF0" w:rsidR="0068532F" w:rsidRPr="00B42554" w:rsidRDefault="0068532F" w:rsidP="00A94507">
            <w:pPr>
              <w:rPr>
                <w:rFonts w:cstheme="minorHAnsi"/>
                <w:b/>
              </w:rPr>
            </w:pPr>
          </w:p>
        </w:tc>
        <w:tc>
          <w:tcPr>
            <w:tcW w:w="799" w:type="dxa"/>
            <w:tcBorders>
              <w:top w:val="single" w:sz="4" w:space="0" w:color="auto"/>
            </w:tcBorders>
          </w:tcPr>
          <w:p w14:paraId="1650B5CB" w14:textId="77777777" w:rsidR="0068532F" w:rsidRDefault="0068532F" w:rsidP="00A94507">
            <w:pPr>
              <w:rPr>
                <w:b/>
              </w:rPr>
            </w:pPr>
          </w:p>
          <w:p w14:paraId="074751A6" w14:textId="77777777" w:rsidR="0068532F" w:rsidRDefault="0068532F" w:rsidP="00A94507">
            <w:pPr>
              <w:rPr>
                <w:b/>
              </w:rPr>
            </w:pPr>
          </w:p>
          <w:p w14:paraId="58D9258B" w14:textId="77777777" w:rsidR="0068532F" w:rsidRDefault="0068532F" w:rsidP="00A94507">
            <w:pPr>
              <w:rPr>
                <w:b/>
              </w:rPr>
            </w:pPr>
          </w:p>
          <w:p w14:paraId="240D1703" w14:textId="77777777" w:rsidR="0068532F" w:rsidRDefault="0068532F" w:rsidP="00A94507">
            <w:pPr>
              <w:rPr>
                <w:b/>
              </w:rPr>
            </w:pPr>
          </w:p>
          <w:p w14:paraId="5D536D10" w14:textId="743D38B9" w:rsidR="0068532F" w:rsidRDefault="0068532F" w:rsidP="00A94507">
            <w:pPr>
              <w:rPr>
                <w:b/>
              </w:rPr>
            </w:pPr>
            <w:r>
              <w:rPr>
                <w:b/>
              </w:rPr>
              <w:t>Clerk</w:t>
            </w:r>
          </w:p>
        </w:tc>
      </w:tr>
      <w:tr w:rsidR="00A94507" w:rsidRPr="00A94507" w14:paraId="5212EA58" w14:textId="77777777" w:rsidTr="00B0639E">
        <w:tc>
          <w:tcPr>
            <w:tcW w:w="562" w:type="dxa"/>
            <w:tcBorders>
              <w:top w:val="single" w:sz="4" w:space="0" w:color="auto"/>
            </w:tcBorders>
          </w:tcPr>
          <w:p w14:paraId="23B30816" w14:textId="6E3C71F4" w:rsidR="00A94507" w:rsidRPr="00A94507" w:rsidRDefault="00A94507" w:rsidP="00A94507">
            <w:pPr>
              <w:spacing w:after="200" w:line="276" w:lineRule="auto"/>
            </w:pPr>
          </w:p>
        </w:tc>
        <w:tc>
          <w:tcPr>
            <w:tcW w:w="7655" w:type="dxa"/>
            <w:tcBorders>
              <w:top w:val="single" w:sz="4" w:space="0" w:color="auto"/>
            </w:tcBorders>
          </w:tcPr>
          <w:p w14:paraId="2649EAEB" w14:textId="77777777" w:rsidR="00A94507" w:rsidRPr="00B42554" w:rsidRDefault="00A94507" w:rsidP="00A94507">
            <w:pPr>
              <w:spacing w:after="200" w:line="276" w:lineRule="auto"/>
              <w:rPr>
                <w:rFonts w:cstheme="minorHAnsi"/>
                <w:b/>
              </w:rPr>
            </w:pPr>
            <w:r w:rsidRPr="00B42554">
              <w:rPr>
                <w:rFonts w:cstheme="minorHAnsi"/>
                <w:b/>
              </w:rPr>
              <w:t>Date / time of next meeting:</w:t>
            </w:r>
          </w:p>
          <w:p w14:paraId="7CC5F250" w14:textId="3124B4C1" w:rsidR="00952CEF" w:rsidRPr="00B42554" w:rsidRDefault="00F54B32" w:rsidP="00E65C11">
            <w:pPr>
              <w:spacing w:after="200" w:line="276" w:lineRule="auto"/>
              <w:rPr>
                <w:rFonts w:cstheme="minorHAnsi"/>
              </w:rPr>
            </w:pPr>
            <w:r w:rsidRPr="00F54B32">
              <w:rPr>
                <w:rFonts w:cstheme="minorHAnsi"/>
              </w:rPr>
              <w:t xml:space="preserve">The next </w:t>
            </w:r>
            <w:r w:rsidR="001215C0">
              <w:rPr>
                <w:rFonts w:cstheme="minorHAnsi"/>
              </w:rPr>
              <w:t xml:space="preserve">scheduled </w:t>
            </w:r>
            <w:r w:rsidRPr="00F54B32">
              <w:rPr>
                <w:rFonts w:cstheme="minorHAnsi"/>
              </w:rPr>
              <w:t xml:space="preserve">meeting of West Bradford Parish Council will be held at 7.30pm on </w:t>
            </w:r>
            <w:r w:rsidR="00E65C11">
              <w:rPr>
                <w:rFonts w:cstheme="minorHAnsi"/>
              </w:rPr>
              <w:t xml:space="preserve">Wednesday </w:t>
            </w:r>
            <w:r w:rsidR="00AC2A1E">
              <w:rPr>
                <w:rFonts w:cstheme="minorHAnsi"/>
                <w:b/>
                <w:color w:val="FF0000"/>
              </w:rPr>
              <w:t>2</w:t>
            </w:r>
            <w:r w:rsidR="00B13502">
              <w:rPr>
                <w:rFonts w:cstheme="minorHAnsi"/>
                <w:b/>
                <w:color w:val="FF0000"/>
              </w:rPr>
              <w:t xml:space="preserve">9 May </w:t>
            </w:r>
            <w:r w:rsidRPr="00EF0241">
              <w:rPr>
                <w:rFonts w:cstheme="minorHAnsi"/>
                <w:b/>
                <w:color w:val="FF0000"/>
              </w:rPr>
              <w:t>201</w:t>
            </w:r>
            <w:r w:rsidR="00AC2A1E">
              <w:rPr>
                <w:rFonts w:cstheme="minorHAnsi"/>
                <w:b/>
                <w:color w:val="FF0000"/>
              </w:rPr>
              <w:t>9</w:t>
            </w:r>
            <w:r w:rsidRPr="00EF0241">
              <w:rPr>
                <w:rFonts w:cstheme="minorHAnsi"/>
                <w:b/>
                <w:color w:val="FF0000"/>
              </w:rPr>
              <w:t xml:space="preserve"> </w:t>
            </w:r>
            <w:r w:rsidRPr="00F54B32">
              <w:rPr>
                <w:rFonts w:cstheme="minorHAnsi"/>
              </w:rPr>
              <w:t>at West Bradford Village Hall in the lounge.</w:t>
            </w:r>
            <w:bookmarkStart w:id="0" w:name="_GoBack"/>
            <w:bookmarkEnd w:id="0"/>
          </w:p>
        </w:tc>
        <w:tc>
          <w:tcPr>
            <w:tcW w:w="799" w:type="dxa"/>
            <w:tcBorders>
              <w:top w:val="single" w:sz="4" w:space="0" w:color="auto"/>
            </w:tcBorders>
          </w:tcPr>
          <w:p w14:paraId="1BE883F1" w14:textId="77777777" w:rsidR="00A94507" w:rsidRDefault="00A94507" w:rsidP="00A94507">
            <w:pPr>
              <w:spacing w:after="200" w:line="276" w:lineRule="auto"/>
              <w:rPr>
                <w:b/>
              </w:rPr>
            </w:pPr>
          </w:p>
          <w:p w14:paraId="486B22A6" w14:textId="77777777" w:rsidR="00187D80" w:rsidRDefault="00187D80" w:rsidP="00A94507">
            <w:pPr>
              <w:spacing w:after="200" w:line="276" w:lineRule="auto"/>
              <w:rPr>
                <w:b/>
              </w:rPr>
            </w:pPr>
          </w:p>
          <w:p w14:paraId="50EDE910" w14:textId="44A1A2BD" w:rsidR="00187D80" w:rsidRPr="00A94507" w:rsidRDefault="00187D80" w:rsidP="00187D80">
            <w:pPr>
              <w:spacing w:after="200" w:line="276" w:lineRule="auto"/>
              <w:rPr>
                <w:b/>
              </w:rPr>
            </w:pPr>
          </w:p>
        </w:tc>
      </w:tr>
    </w:tbl>
    <w:p w14:paraId="51F9CEAF" w14:textId="2CBA5B21" w:rsidR="00A94507" w:rsidRPr="00A94507" w:rsidRDefault="00A94507" w:rsidP="00A94507">
      <w:pPr>
        <w:rPr>
          <w:b/>
        </w:rPr>
      </w:pPr>
      <w:r w:rsidRPr="00A94507">
        <w:rPr>
          <w:b/>
        </w:rPr>
        <w:t xml:space="preserve">The meeting closed at </w:t>
      </w:r>
      <w:r w:rsidR="00E65C11">
        <w:rPr>
          <w:b/>
        </w:rPr>
        <w:t>8.4</w:t>
      </w:r>
      <w:r w:rsidR="001D16F8">
        <w:rPr>
          <w:b/>
        </w:rPr>
        <w:t>2</w:t>
      </w:r>
      <w:r w:rsidR="00B61B45">
        <w:rPr>
          <w:b/>
        </w:rPr>
        <w:t>pm</w:t>
      </w:r>
    </w:p>
    <w:tbl>
      <w:tblPr>
        <w:tblStyle w:val="TableGrid"/>
        <w:tblW w:w="0" w:type="auto"/>
        <w:tblLook w:val="04A0" w:firstRow="1" w:lastRow="0" w:firstColumn="1" w:lastColumn="0" w:noHBand="0" w:noVBand="1"/>
      </w:tblPr>
      <w:tblGrid>
        <w:gridCol w:w="2088"/>
        <w:gridCol w:w="2687"/>
        <w:gridCol w:w="4241"/>
      </w:tblGrid>
      <w:tr w:rsidR="00A94507" w:rsidRPr="00A94507" w14:paraId="7261F829" w14:textId="77777777" w:rsidTr="00A36190">
        <w:tc>
          <w:tcPr>
            <w:tcW w:w="2093" w:type="dxa"/>
            <w:tcBorders>
              <w:bottom w:val="single" w:sz="4" w:space="0" w:color="auto"/>
            </w:tcBorders>
          </w:tcPr>
          <w:p w14:paraId="777AFA45" w14:textId="77777777" w:rsidR="00A94507" w:rsidRPr="00A94507" w:rsidRDefault="00A94507" w:rsidP="00A94507">
            <w:pPr>
              <w:spacing w:after="200" w:line="276" w:lineRule="auto"/>
            </w:pPr>
            <w:r w:rsidRPr="00A94507">
              <w:t>Signed by:</w:t>
            </w:r>
          </w:p>
        </w:tc>
        <w:tc>
          <w:tcPr>
            <w:tcW w:w="6946" w:type="dxa"/>
            <w:gridSpan w:val="2"/>
          </w:tcPr>
          <w:p w14:paraId="7B284E74" w14:textId="77777777" w:rsidR="00CB0A00" w:rsidRDefault="00CB0A00" w:rsidP="00A94507">
            <w:pPr>
              <w:spacing w:after="200" w:line="276" w:lineRule="auto"/>
            </w:pPr>
          </w:p>
          <w:p w14:paraId="1F9FC60F" w14:textId="77777777" w:rsidR="00EF0241" w:rsidRDefault="00EF0241" w:rsidP="00A94507">
            <w:pPr>
              <w:spacing w:after="200" w:line="276" w:lineRule="auto"/>
            </w:pPr>
          </w:p>
          <w:p w14:paraId="30019E08" w14:textId="77777777" w:rsidR="00EF0241" w:rsidRDefault="00EF0241" w:rsidP="00A94507">
            <w:pPr>
              <w:spacing w:after="200" w:line="276" w:lineRule="auto"/>
            </w:pPr>
          </w:p>
          <w:p w14:paraId="07A22494" w14:textId="4F7E0138" w:rsidR="00EF0241" w:rsidRPr="00A94507" w:rsidRDefault="00EF0241" w:rsidP="00A94507">
            <w:pPr>
              <w:spacing w:after="200" w:line="276" w:lineRule="auto"/>
            </w:pPr>
          </w:p>
        </w:tc>
      </w:tr>
      <w:tr w:rsidR="00A94507" w:rsidRPr="00A94507" w14:paraId="06A678D9" w14:textId="77777777" w:rsidTr="00A36190">
        <w:tc>
          <w:tcPr>
            <w:tcW w:w="2093" w:type="dxa"/>
            <w:tcBorders>
              <w:bottom w:val="single" w:sz="4" w:space="0" w:color="auto"/>
            </w:tcBorders>
          </w:tcPr>
          <w:p w14:paraId="337A3827" w14:textId="77777777" w:rsidR="00A94507" w:rsidRPr="00A94507" w:rsidRDefault="00A94507" w:rsidP="00A94507">
            <w:pPr>
              <w:spacing w:after="200" w:line="276" w:lineRule="auto"/>
            </w:pPr>
          </w:p>
        </w:tc>
        <w:tc>
          <w:tcPr>
            <w:tcW w:w="2693" w:type="dxa"/>
          </w:tcPr>
          <w:p w14:paraId="72C9025D" w14:textId="77777777" w:rsidR="00A94507" w:rsidRPr="00A94507" w:rsidRDefault="00A94507" w:rsidP="00A94507">
            <w:pPr>
              <w:spacing w:after="200" w:line="276" w:lineRule="auto"/>
            </w:pPr>
            <w:r w:rsidRPr="00A94507">
              <w:t>Date:</w:t>
            </w:r>
          </w:p>
          <w:p w14:paraId="246C8D97" w14:textId="0C1DAA02" w:rsidR="00A94507" w:rsidRPr="00A94507" w:rsidRDefault="0095362E" w:rsidP="00A94507">
            <w:pPr>
              <w:spacing w:after="200" w:line="276" w:lineRule="auto"/>
            </w:pPr>
            <w:r>
              <w:t>2</w:t>
            </w:r>
            <w:r w:rsidR="000F09C8">
              <w:t>9</w:t>
            </w:r>
            <w:r>
              <w:t>.</w:t>
            </w:r>
            <w:r w:rsidR="000F09C8">
              <w:t>5</w:t>
            </w:r>
            <w:r w:rsidR="00B02EC9">
              <w:t>.1</w:t>
            </w:r>
            <w:r w:rsidR="00AC2A1E">
              <w:t>9</w:t>
            </w:r>
          </w:p>
        </w:tc>
        <w:tc>
          <w:tcPr>
            <w:tcW w:w="4253" w:type="dxa"/>
          </w:tcPr>
          <w:p w14:paraId="7380B198" w14:textId="77777777" w:rsidR="00A94507" w:rsidRPr="00A94507" w:rsidRDefault="00A94507" w:rsidP="00A94507">
            <w:pPr>
              <w:spacing w:after="200" w:line="276" w:lineRule="auto"/>
            </w:pPr>
            <w:r w:rsidRPr="00A94507">
              <w:t>Cllr A Bristol</w:t>
            </w:r>
          </w:p>
          <w:p w14:paraId="2B2A08F5" w14:textId="77777777" w:rsidR="00A94507" w:rsidRPr="00A94507" w:rsidRDefault="00A94507" w:rsidP="00A94507">
            <w:pPr>
              <w:spacing w:after="200" w:line="276" w:lineRule="auto"/>
            </w:pPr>
            <w:r w:rsidRPr="00A94507">
              <w:t>Chair</w:t>
            </w:r>
          </w:p>
        </w:tc>
      </w:tr>
    </w:tbl>
    <w:p w14:paraId="3B76C824" w14:textId="77777777" w:rsidR="00A94507" w:rsidRDefault="00A94507" w:rsidP="006656D3"/>
    <w:sectPr w:rsidR="00A9450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CB474" w14:textId="77777777" w:rsidR="0008363B" w:rsidRDefault="0008363B" w:rsidP="009A424D">
      <w:pPr>
        <w:spacing w:after="0" w:line="240" w:lineRule="auto"/>
      </w:pPr>
      <w:r>
        <w:separator/>
      </w:r>
    </w:p>
  </w:endnote>
  <w:endnote w:type="continuationSeparator" w:id="0">
    <w:p w14:paraId="62CB7019" w14:textId="77777777" w:rsidR="0008363B" w:rsidRDefault="0008363B" w:rsidP="009A4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8265480"/>
      <w:docPartObj>
        <w:docPartGallery w:val="Page Numbers (Bottom of Page)"/>
        <w:docPartUnique/>
      </w:docPartObj>
    </w:sdtPr>
    <w:sdtEndPr>
      <w:rPr>
        <w:noProof/>
      </w:rPr>
    </w:sdtEndPr>
    <w:sdtContent>
      <w:p w14:paraId="6113B8F7" w14:textId="765DE5CC" w:rsidR="00297AAC" w:rsidRDefault="00297A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298067" w14:textId="77777777" w:rsidR="00297AAC" w:rsidRDefault="00297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26EAB" w14:textId="77777777" w:rsidR="0008363B" w:rsidRDefault="0008363B" w:rsidP="009A424D">
      <w:pPr>
        <w:spacing w:after="0" w:line="240" w:lineRule="auto"/>
      </w:pPr>
      <w:r>
        <w:separator/>
      </w:r>
    </w:p>
  </w:footnote>
  <w:footnote w:type="continuationSeparator" w:id="0">
    <w:p w14:paraId="05E50517" w14:textId="77777777" w:rsidR="0008363B" w:rsidRDefault="0008363B" w:rsidP="009A4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666363"/>
      <w:docPartObj>
        <w:docPartGallery w:val="Watermarks"/>
        <w:docPartUnique/>
      </w:docPartObj>
    </w:sdtPr>
    <w:sdtEndPr/>
    <w:sdtContent>
      <w:p w14:paraId="583BB542" w14:textId="77777777" w:rsidR="00297AAC" w:rsidRDefault="0008363B">
        <w:pPr>
          <w:pStyle w:val="Header"/>
        </w:pPr>
        <w:r>
          <w:rPr>
            <w:noProof/>
            <w:lang w:val="en-US"/>
          </w:rPr>
          <w:pict w14:anchorId="0BBE5D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6826"/>
    <w:multiLevelType w:val="hybridMultilevel"/>
    <w:tmpl w:val="6F685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5E5236"/>
    <w:multiLevelType w:val="hybridMultilevel"/>
    <w:tmpl w:val="5BA669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0E210C9"/>
    <w:multiLevelType w:val="hybridMultilevel"/>
    <w:tmpl w:val="53C40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C2517D"/>
    <w:multiLevelType w:val="hybridMultilevel"/>
    <w:tmpl w:val="FCB07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5B1C97"/>
    <w:multiLevelType w:val="hybridMultilevel"/>
    <w:tmpl w:val="1E08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1703E"/>
    <w:multiLevelType w:val="hybridMultilevel"/>
    <w:tmpl w:val="AFC0E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5E6669"/>
    <w:multiLevelType w:val="hybridMultilevel"/>
    <w:tmpl w:val="3402B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D6BFF"/>
    <w:multiLevelType w:val="hybridMultilevel"/>
    <w:tmpl w:val="E698F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BA42DF"/>
    <w:multiLevelType w:val="hybridMultilevel"/>
    <w:tmpl w:val="28C0B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CA67A3"/>
    <w:multiLevelType w:val="hybridMultilevel"/>
    <w:tmpl w:val="42F2D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98236E"/>
    <w:multiLevelType w:val="hybridMultilevel"/>
    <w:tmpl w:val="E110E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D31484"/>
    <w:multiLevelType w:val="hybridMultilevel"/>
    <w:tmpl w:val="75DE4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5459F5"/>
    <w:multiLevelType w:val="hybridMultilevel"/>
    <w:tmpl w:val="C3A07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E22F98"/>
    <w:multiLevelType w:val="hybridMultilevel"/>
    <w:tmpl w:val="3A52E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C94539"/>
    <w:multiLevelType w:val="hybridMultilevel"/>
    <w:tmpl w:val="9BA6C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AD1C65"/>
    <w:multiLevelType w:val="hybridMultilevel"/>
    <w:tmpl w:val="2460D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590F6D"/>
    <w:multiLevelType w:val="hybridMultilevel"/>
    <w:tmpl w:val="603C3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2C5F0B"/>
    <w:multiLevelType w:val="hybridMultilevel"/>
    <w:tmpl w:val="0278F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B77B44"/>
    <w:multiLevelType w:val="hybridMultilevel"/>
    <w:tmpl w:val="2E200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6350753"/>
    <w:multiLevelType w:val="hybridMultilevel"/>
    <w:tmpl w:val="A35CA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B53DC4"/>
    <w:multiLevelType w:val="hybridMultilevel"/>
    <w:tmpl w:val="7DB8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F57C2B"/>
    <w:multiLevelType w:val="hybridMultilevel"/>
    <w:tmpl w:val="954E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0A0101"/>
    <w:multiLevelType w:val="hybridMultilevel"/>
    <w:tmpl w:val="579445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EA65195"/>
    <w:multiLevelType w:val="hybridMultilevel"/>
    <w:tmpl w:val="166C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8D659A"/>
    <w:multiLevelType w:val="hybridMultilevel"/>
    <w:tmpl w:val="013492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0F85FE5"/>
    <w:multiLevelType w:val="hybridMultilevel"/>
    <w:tmpl w:val="51886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FB4503"/>
    <w:multiLevelType w:val="hybridMultilevel"/>
    <w:tmpl w:val="6DACB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6832A2"/>
    <w:multiLevelType w:val="hybridMultilevel"/>
    <w:tmpl w:val="B94C4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B05B07"/>
    <w:multiLevelType w:val="hybridMultilevel"/>
    <w:tmpl w:val="CDC21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A56B62"/>
    <w:multiLevelType w:val="hybridMultilevel"/>
    <w:tmpl w:val="C43A7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1945FC"/>
    <w:multiLevelType w:val="hybridMultilevel"/>
    <w:tmpl w:val="29C023DA"/>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8"/>
  </w:num>
  <w:num w:numId="2">
    <w:abstractNumId w:val="22"/>
  </w:num>
  <w:num w:numId="3">
    <w:abstractNumId w:val="2"/>
  </w:num>
  <w:num w:numId="4">
    <w:abstractNumId w:val="24"/>
  </w:num>
  <w:num w:numId="5">
    <w:abstractNumId w:val="3"/>
  </w:num>
  <w:num w:numId="6">
    <w:abstractNumId w:val="1"/>
  </w:num>
  <w:num w:numId="7">
    <w:abstractNumId w:val="16"/>
  </w:num>
  <w:num w:numId="8">
    <w:abstractNumId w:val="5"/>
  </w:num>
  <w:num w:numId="9">
    <w:abstractNumId w:val="8"/>
  </w:num>
  <w:num w:numId="10">
    <w:abstractNumId w:val="11"/>
  </w:num>
  <w:num w:numId="11">
    <w:abstractNumId w:val="23"/>
  </w:num>
  <w:num w:numId="12">
    <w:abstractNumId w:val="15"/>
  </w:num>
  <w:num w:numId="13">
    <w:abstractNumId w:val="17"/>
  </w:num>
  <w:num w:numId="14">
    <w:abstractNumId w:val="0"/>
  </w:num>
  <w:num w:numId="15">
    <w:abstractNumId w:val="7"/>
  </w:num>
  <w:num w:numId="16">
    <w:abstractNumId w:val="10"/>
  </w:num>
  <w:num w:numId="17">
    <w:abstractNumId w:val="27"/>
  </w:num>
  <w:num w:numId="18">
    <w:abstractNumId w:val="6"/>
  </w:num>
  <w:num w:numId="19">
    <w:abstractNumId w:val="28"/>
  </w:num>
  <w:num w:numId="20">
    <w:abstractNumId w:val="19"/>
  </w:num>
  <w:num w:numId="21">
    <w:abstractNumId w:val="12"/>
  </w:num>
  <w:num w:numId="22">
    <w:abstractNumId w:val="9"/>
  </w:num>
  <w:num w:numId="23">
    <w:abstractNumId w:val="14"/>
  </w:num>
  <w:num w:numId="24">
    <w:abstractNumId w:val="26"/>
  </w:num>
  <w:num w:numId="25">
    <w:abstractNumId w:val="25"/>
  </w:num>
  <w:num w:numId="26">
    <w:abstractNumId w:val="4"/>
  </w:num>
  <w:num w:numId="27">
    <w:abstractNumId w:val="29"/>
  </w:num>
  <w:num w:numId="28">
    <w:abstractNumId w:val="20"/>
  </w:num>
  <w:num w:numId="29">
    <w:abstractNumId w:val="13"/>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4B2"/>
    <w:rsid w:val="000000D9"/>
    <w:rsid w:val="00003BEB"/>
    <w:rsid w:val="0000450F"/>
    <w:rsid w:val="00004543"/>
    <w:rsid w:val="00005969"/>
    <w:rsid w:val="00006777"/>
    <w:rsid w:val="00006E27"/>
    <w:rsid w:val="0001056C"/>
    <w:rsid w:val="0001221D"/>
    <w:rsid w:val="00012F06"/>
    <w:rsid w:val="00020E13"/>
    <w:rsid w:val="000217DA"/>
    <w:rsid w:val="00021985"/>
    <w:rsid w:val="00023720"/>
    <w:rsid w:val="00024461"/>
    <w:rsid w:val="000274BA"/>
    <w:rsid w:val="0002779A"/>
    <w:rsid w:val="000278E7"/>
    <w:rsid w:val="000301E0"/>
    <w:rsid w:val="00032194"/>
    <w:rsid w:val="00033594"/>
    <w:rsid w:val="00034A29"/>
    <w:rsid w:val="00034C24"/>
    <w:rsid w:val="000351C8"/>
    <w:rsid w:val="00036705"/>
    <w:rsid w:val="000374A5"/>
    <w:rsid w:val="00044663"/>
    <w:rsid w:val="00045EC1"/>
    <w:rsid w:val="000478F7"/>
    <w:rsid w:val="000506E5"/>
    <w:rsid w:val="00051ED9"/>
    <w:rsid w:val="00052DCC"/>
    <w:rsid w:val="00055666"/>
    <w:rsid w:val="0006235C"/>
    <w:rsid w:val="00067034"/>
    <w:rsid w:val="000670FE"/>
    <w:rsid w:val="000678BE"/>
    <w:rsid w:val="0007016B"/>
    <w:rsid w:val="0007070D"/>
    <w:rsid w:val="00070DA0"/>
    <w:rsid w:val="0007167A"/>
    <w:rsid w:val="000726AD"/>
    <w:rsid w:val="0007287D"/>
    <w:rsid w:val="00073122"/>
    <w:rsid w:val="00074224"/>
    <w:rsid w:val="0008067F"/>
    <w:rsid w:val="00080C01"/>
    <w:rsid w:val="00080D6E"/>
    <w:rsid w:val="00081B6F"/>
    <w:rsid w:val="00083517"/>
    <w:rsid w:val="0008363B"/>
    <w:rsid w:val="00083E15"/>
    <w:rsid w:val="000840B6"/>
    <w:rsid w:val="000841FF"/>
    <w:rsid w:val="000844F5"/>
    <w:rsid w:val="00085DA0"/>
    <w:rsid w:val="000870C8"/>
    <w:rsid w:val="0008777F"/>
    <w:rsid w:val="00090EF6"/>
    <w:rsid w:val="00091205"/>
    <w:rsid w:val="00091E6A"/>
    <w:rsid w:val="00096707"/>
    <w:rsid w:val="000A154D"/>
    <w:rsid w:val="000A3BB1"/>
    <w:rsid w:val="000A3F31"/>
    <w:rsid w:val="000A4A9C"/>
    <w:rsid w:val="000A632D"/>
    <w:rsid w:val="000B04B2"/>
    <w:rsid w:val="000B0577"/>
    <w:rsid w:val="000B11A2"/>
    <w:rsid w:val="000B7410"/>
    <w:rsid w:val="000C7B43"/>
    <w:rsid w:val="000D1DF5"/>
    <w:rsid w:val="000D44AA"/>
    <w:rsid w:val="000D5F22"/>
    <w:rsid w:val="000D5F3D"/>
    <w:rsid w:val="000D6E9C"/>
    <w:rsid w:val="000D7692"/>
    <w:rsid w:val="000E042D"/>
    <w:rsid w:val="000E07C6"/>
    <w:rsid w:val="000E14A9"/>
    <w:rsid w:val="000E2E2B"/>
    <w:rsid w:val="000E3E31"/>
    <w:rsid w:val="000F0840"/>
    <w:rsid w:val="000F09C8"/>
    <w:rsid w:val="000F0D43"/>
    <w:rsid w:val="000F1F56"/>
    <w:rsid w:val="000F2D26"/>
    <w:rsid w:val="000F47A7"/>
    <w:rsid w:val="000F53E2"/>
    <w:rsid w:val="000F5498"/>
    <w:rsid w:val="000F7A7C"/>
    <w:rsid w:val="000F7BD7"/>
    <w:rsid w:val="001002DE"/>
    <w:rsid w:val="00103512"/>
    <w:rsid w:val="00103F33"/>
    <w:rsid w:val="001044A7"/>
    <w:rsid w:val="00106185"/>
    <w:rsid w:val="001061A8"/>
    <w:rsid w:val="001067AE"/>
    <w:rsid w:val="00106857"/>
    <w:rsid w:val="001069CE"/>
    <w:rsid w:val="00110592"/>
    <w:rsid w:val="00111370"/>
    <w:rsid w:val="001125A2"/>
    <w:rsid w:val="001154A1"/>
    <w:rsid w:val="00121209"/>
    <w:rsid w:val="001215C0"/>
    <w:rsid w:val="0012183E"/>
    <w:rsid w:val="0012307B"/>
    <w:rsid w:val="00124708"/>
    <w:rsid w:val="00126767"/>
    <w:rsid w:val="001334B9"/>
    <w:rsid w:val="00133D9C"/>
    <w:rsid w:val="00134F2B"/>
    <w:rsid w:val="00140095"/>
    <w:rsid w:val="001409D5"/>
    <w:rsid w:val="00141E41"/>
    <w:rsid w:val="00143317"/>
    <w:rsid w:val="00147005"/>
    <w:rsid w:val="0015031F"/>
    <w:rsid w:val="001561ED"/>
    <w:rsid w:val="00160DDE"/>
    <w:rsid w:val="001621C9"/>
    <w:rsid w:val="00164426"/>
    <w:rsid w:val="00164E53"/>
    <w:rsid w:val="00165A98"/>
    <w:rsid w:val="00170AE6"/>
    <w:rsid w:val="00172FA1"/>
    <w:rsid w:val="001739A2"/>
    <w:rsid w:val="001758F0"/>
    <w:rsid w:val="0017632A"/>
    <w:rsid w:val="001814D2"/>
    <w:rsid w:val="00183890"/>
    <w:rsid w:val="001842A8"/>
    <w:rsid w:val="001870B9"/>
    <w:rsid w:val="00187D80"/>
    <w:rsid w:val="001909CA"/>
    <w:rsid w:val="00191A23"/>
    <w:rsid w:val="00192A85"/>
    <w:rsid w:val="0019422C"/>
    <w:rsid w:val="00195D58"/>
    <w:rsid w:val="001977F9"/>
    <w:rsid w:val="001A3B32"/>
    <w:rsid w:val="001B07B4"/>
    <w:rsid w:val="001B2A2D"/>
    <w:rsid w:val="001C023B"/>
    <w:rsid w:val="001C2128"/>
    <w:rsid w:val="001C32D3"/>
    <w:rsid w:val="001C5E1F"/>
    <w:rsid w:val="001C6111"/>
    <w:rsid w:val="001C780D"/>
    <w:rsid w:val="001D16F8"/>
    <w:rsid w:val="001D2B49"/>
    <w:rsid w:val="001D4DF4"/>
    <w:rsid w:val="001D5B16"/>
    <w:rsid w:val="001D69BA"/>
    <w:rsid w:val="001D7E4C"/>
    <w:rsid w:val="001E2362"/>
    <w:rsid w:val="001E67C6"/>
    <w:rsid w:val="001F0A93"/>
    <w:rsid w:val="001F1F42"/>
    <w:rsid w:val="001F4E19"/>
    <w:rsid w:val="001F5895"/>
    <w:rsid w:val="001F6190"/>
    <w:rsid w:val="001F674C"/>
    <w:rsid w:val="001F68A0"/>
    <w:rsid w:val="002000BE"/>
    <w:rsid w:val="002006D8"/>
    <w:rsid w:val="00204940"/>
    <w:rsid w:val="00204D34"/>
    <w:rsid w:val="00206BC7"/>
    <w:rsid w:val="00210AA8"/>
    <w:rsid w:val="00212449"/>
    <w:rsid w:val="00216FB4"/>
    <w:rsid w:val="00217073"/>
    <w:rsid w:val="002223CB"/>
    <w:rsid w:val="002252CF"/>
    <w:rsid w:val="002336C3"/>
    <w:rsid w:val="00234357"/>
    <w:rsid w:val="002355C1"/>
    <w:rsid w:val="00235EBB"/>
    <w:rsid w:val="00235FE3"/>
    <w:rsid w:val="00240374"/>
    <w:rsid w:val="00244A33"/>
    <w:rsid w:val="002455FC"/>
    <w:rsid w:val="002468FC"/>
    <w:rsid w:val="00254070"/>
    <w:rsid w:val="00254DED"/>
    <w:rsid w:val="00256D78"/>
    <w:rsid w:val="002572AD"/>
    <w:rsid w:val="00260689"/>
    <w:rsid w:val="00260D36"/>
    <w:rsid w:val="00260E31"/>
    <w:rsid w:val="00261352"/>
    <w:rsid w:val="00262705"/>
    <w:rsid w:val="00262E1D"/>
    <w:rsid w:val="0026577A"/>
    <w:rsid w:val="00266D1D"/>
    <w:rsid w:val="00270572"/>
    <w:rsid w:val="0027098B"/>
    <w:rsid w:val="00273A2D"/>
    <w:rsid w:val="0027419E"/>
    <w:rsid w:val="002743B0"/>
    <w:rsid w:val="002744C1"/>
    <w:rsid w:val="0027657C"/>
    <w:rsid w:val="002818C5"/>
    <w:rsid w:val="00281F48"/>
    <w:rsid w:val="00282090"/>
    <w:rsid w:val="00283387"/>
    <w:rsid w:val="002836BC"/>
    <w:rsid w:val="00284D8A"/>
    <w:rsid w:val="002854A4"/>
    <w:rsid w:val="0028618B"/>
    <w:rsid w:val="002871DE"/>
    <w:rsid w:val="00291F02"/>
    <w:rsid w:val="00292A2A"/>
    <w:rsid w:val="002958A1"/>
    <w:rsid w:val="00296598"/>
    <w:rsid w:val="00297AAC"/>
    <w:rsid w:val="002A026C"/>
    <w:rsid w:val="002A20CF"/>
    <w:rsid w:val="002A555C"/>
    <w:rsid w:val="002A5856"/>
    <w:rsid w:val="002A5E2B"/>
    <w:rsid w:val="002B0A42"/>
    <w:rsid w:val="002B100A"/>
    <w:rsid w:val="002B1D8E"/>
    <w:rsid w:val="002B2AE9"/>
    <w:rsid w:val="002B2B65"/>
    <w:rsid w:val="002B3DC2"/>
    <w:rsid w:val="002C12F5"/>
    <w:rsid w:val="002C16F0"/>
    <w:rsid w:val="002C4972"/>
    <w:rsid w:val="002C5634"/>
    <w:rsid w:val="002C575D"/>
    <w:rsid w:val="002C64C1"/>
    <w:rsid w:val="002C67E6"/>
    <w:rsid w:val="002C7228"/>
    <w:rsid w:val="002C7C50"/>
    <w:rsid w:val="002D5606"/>
    <w:rsid w:val="002E157C"/>
    <w:rsid w:val="002E4294"/>
    <w:rsid w:val="002E5349"/>
    <w:rsid w:val="002E6171"/>
    <w:rsid w:val="002F00E8"/>
    <w:rsid w:val="002F0827"/>
    <w:rsid w:val="002F0E08"/>
    <w:rsid w:val="002F159F"/>
    <w:rsid w:val="002F4153"/>
    <w:rsid w:val="002F4B2A"/>
    <w:rsid w:val="003071E3"/>
    <w:rsid w:val="003074F4"/>
    <w:rsid w:val="00315EC9"/>
    <w:rsid w:val="00317C39"/>
    <w:rsid w:val="0032007D"/>
    <w:rsid w:val="00324FF7"/>
    <w:rsid w:val="00330587"/>
    <w:rsid w:val="00331467"/>
    <w:rsid w:val="003315B8"/>
    <w:rsid w:val="003321D7"/>
    <w:rsid w:val="003331D2"/>
    <w:rsid w:val="0033403D"/>
    <w:rsid w:val="00334714"/>
    <w:rsid w:val="0033587D"/>
    <w:rsid w:val="00336877"/>
    <w:rsid w:val="003375F8"/>
    <w:rsid w:val="00337E7D"/>
    <w:rsid w:val="00340C39"/>
    <w:rsid w:val="0034131A"/>
    <w:rsid w:val="00347BFE"/>
    <w:rsid w:val="00347E08"/>
    <w:rsid w:val="00352B11"/>
    <w:rsid w:val="003542BA"/>
    <w:rsid w:val="00355B96"/>
    <w:rsid w:val="003562EB"/>
    <w:rsid w:val="003602DF"/>
    <w:rsid w:val="00360D99"/>
    <w:rsid w:val="00362FBB"/>
    <w:rsid w:val="00365D9E"/>
    <w:rsid w:val="0036634C"/>
    <w:rsid w:val="00366DE8"/>
    <w:rsid w:val="00371AAD"/>
    <w:rsid w:val="0037382D"/>
    <w:rsid w:val="00375829"/>
    <w:rsid w:val="00375EE3"/>
    <w:rsid w:val="00376769"/>
    <w:rsid w:val="00376A49"/>
    <w:rsid w:val="00377480"/>
    <w:rsid w:val="00380CCA"/>
    <w:rsid w:val="00384F14"/>
    <w:rsid w:val="00387381"/>
    <w:rsid w:val="003873DB"/>
    <w:rsid w:val="00391C28"/>
    <w:rsid w:val="00392398"/>
    <w:rsid w:val="00392A76"/>
    <w:rsid w:val="0039664D"/>
    <w:rsid w:val="003967B7"/>
    <w:rsid w:val="00397489"/>
    <w:rsid w:val="003A2AF5"/>
    <w:rsid w:val="003A5AED"/>
    <w:rsid w:val="003A5FA3"/>
    <w:rsid w:val="003A7865"/>
    <w:rsid w:val="003B02BD"/>
    <w:rsid w:val="003B0FF2"/>
    <w:rsid w:val="003B32B5"/>
    <w:rsid w:val="003B48DB"/>
    <w:rsid w:val="003B4D74"/>
    <w:rsid w:val="003B56BB"/>
    <w:rsid w:val="003B6029"/>
    <w:rsid w:val="003D137B"/>
    <w:rsid w:val="003D3B6F"/>
    <w:rsid w:val="003D74BD"/>
    <w:rsid w:val="003E1F14"/>
    <w:rsid w:val="003E5B55"/>
    <w:rsid w:val="003E7E54"/>
    <w:rsid w:val="003F1BFF"/>
    <w:rsid w:val="003F1D3D"/>
    <w:rsid w:val="003F5809"/>
    <w:rsid w:val="00402585"/>
    <w:rsid w:val="004049A7"/>
    <w:rsid w:val="00405146"/>
    <w:rsid w:val="00407130"/>
    <w:rsid w:val="004107A1"/>
    <w:rsid w:val="00410A2F"/>
    <w:rsid w:val="00413FCD"/>
    <w:rsid w:val="004143A3"/>
    <w:rsid w:val="00415356"/>
    <w:rsid w:val="004156C2"/>
    <w:rsid w:val="0042241A"/>
    <w:rsid w:val="004240D1"/>
    <w:rsid w:val="00424B03"/>
    <w:rsid w:val="00424F86"/>
    <w:rsid w:val="0042604F"/>
    <w:rsid w:val="00426F1D"/>
    <w:rsid w:val="0042759B"/>
    <w:rsid w:val="00431415"/>
    <w:rsid w:val="004327B1"/>
    <w:rsid w:val="00432AD5"/>
    <w:rsid w:val="00433882"/>
    <w:rsid w:val="00435853"/>
    <w:rsid w:val="00435B77"/>
    <w:rsid w:val="004417A9"/>
    <w:rsid w:val="00442545"/>
    <w:rsid w:val="004427C5"/>
    <w:rsid w:val="00443C5A"/>
    <w:rsid w:val="00444F04"/>
    <w:rsid w:val="00445DF3"/>
    <w:rsid w:val="00450B08"/>
    <w:rsid w:val="00452A77"/>
    <w:rsid w:val="00464825"/>
    <w:rsid w:val="00464974"/>
    <w:rsid w:val="004651EA"/>
    <w:rsid w:val="00467199"/>
    <w:rsid w:val="00471EB5"/>
    <w:rsid w:val="00473004"/>
    <w:rsid w:val="0047454E"/>
    <w:rsid w:val="00476A48"/>
    <w:rsid w:val="00477528"/>
    <w:rsid w:val="00480A16"/>
    <w:rsid w:val="00480A42"/>
    <w:rsid w:val="00481E56"/>
    <w:rsid w:val="004845E7"/>
    <w:rsid w:val="00490A60"/>
    <w:rsid w:val="00491090"/>
    <w:rsid w:val="00492A0E"/>
    <w:rsid w:val="0049521A"/>
    <w:rsid w:val="004969ED"/>
    <w:rsid w:val="00497EC3"/>
    <w:rsid w:val="004A1230"/>
    <w:rsid w:val="004A3BEF"/>
    <w:rsid w:val="004A5FBA"/>
    <w:rsid w:val="004A6756"/>
    <w:rsid w:val="004B019B"/>
    <w:rsid w:val="004B0475"/>
    <w:rsid w:val="004B0A68"/>
    <w:rsid w:val="004B5C0E"/>
    <w:rsid w:val="004B64D2"/>
    <w:rsid w:val="004B7645"/>
    <w:rsid w:val="004C06DD"/>
    <w:rsid w:val="004C3AA8"/>
    <w:rsid w:val="004C61F3"/>
    <w:rsid w:val="004C63C4"/>
    <w:rsid w:val="004C6B12"/>
    <w:rsid w:val="004D0DDE"/>
    <w:rsid w:val="004D244F"/>
    <w:rsid w:val="004D61C8"/>
    <w:rsid w:val="004E2869"/>
    <w:rsid w:val="004E2B73"/>
    <w:rsid w:val="004E3328"/>
    <w:rsid w:val="004E6511"/>
    <w:rsid w:val="004E740C"/>
    <w:rsid w:val="004E7FC7"/>
    <w:rsid w:val="004F34FF"/>
    <w:rsid w:val="004F5178"/>
    <w:rsid w:val="004F5447"/>
    <w:rsid w:val="00500E21"/>
    <w:rsid w:val="005011DA"/>
    <w:rsid w:val="0050124D"/>
    <w:rsid w:val="00502275"/>
    <w:rsid w:val="0050378C"/>
    <w:rsid w:val="00503DD2"/>
    <w:rsid w:val="00503E79"/>
    <w:rsid w:val="005065BF"/>
    <w:rsid w:val="005070C0"/>
    <w:rsid w:val="00510F5A"/>
    <w:rsid w:val="0051383B"/>
    <w:rsid w:val="00515BE5"/>
    <w:rsid w:val="00515C67"/>
    <w:rsid w:val="005162FD"/>
    <w:rsid w:val="005216E2"/>
    <w:rsid w:val="00522211"/>
    <w:rsid w:val="0052288F"/>
    <w:rsid w:val="00522BC9"/>
    <w:rsid w:val="00523926"/>
    <w:rsid w:val="00523935"/>
    <w:rsid w:val="00531373"/>
    <w:rsid w:val="005321AC"/>
    <w:rsid w:val="00533A1A"/>
    <w:rsid w:val="00537DCA"/>
    <w:rsid w:val="005455A7"/>
    <w:rsid w:val="00552FC9"/>
    <w:rsid w:val="00555F7C"/>
    <w:rsid w:val="00557F6F"/>
    <w:rsid w:val="00560774"/>
    <w:rsid w:val="0056085D"/>
    <w:rsid w:val="00560E28"/>
    <w:rsid w:val="005629C1"/>
    <w:rsid w:val="00563712"/>
    <w:rsid w:val="005640E9"/>
    <w:rsid w:val="0056616A"/>
    <w:rsid w:val="00567B4E"/>
    <w:rsid w:val="00573BDB"/>
    <w:rsid w:val="00574C2B"/>
    <w:rsid w:val="005761E7"/>
    <w:rsid w:val="00580E10"/>
    <w:rsid w:val="0058573B"/>
    <w:rsid w:val="00586AA1"/>
    <w:rsid w:val="00586CFC"/>
    <w:rsid w:val="005876A6"/>
    <w:rsid w:val="00590971"/>
    <w:rsid w:val="00590ACF"/>
    <w:rsid w:val="00592011"/>
    <w:rsid w:val="0059705E"/>
    <w:rsid w:val="005976E1"/>
    <w:rsid w:val="005A185B"/>
    <w:rsid w:val="005A1A71"/>
    <w:rsid w:val="005A1FAF"/>
    <w:rsid w:val="005A358F"/>
    <w:rsid w:val="005B1F64"/>
    <w:rsid w:val="005B7CB8"/>
    <w:rsid w:val="005C6422"/>
    <w:rsid w:val="005C7D8E"/>
    <w:rsid w:val="005D0783"/>
    <w:rsid w:val="005D2F63"/>
    <w:rsid w:val="005D2FC7"/>
    <w:rsid w:val="005D38D5"/>
    <w:rsid w:val="005D4048"/>
    <w:rsid w:val="005D5AC7"/>
    <w:rsid w:val="005D69D2"/>
    <w:rsid w:val="005E17A6"/>
    <w:rsid w:val="005E4001"/>
    <w:rsid w:val="005E4345"/>
    <w:rsid w:val="005E48B7"/>
    <w:rsid w:val="005F13B0"/>
    <w:rsid w:val="005F2CDB"/>
    <w:rsid w:val="005F41D8"/>
    <w:rsid w:val="005F4A04"/>
    <w:rsid w:val="005F58EC"/>
    <w:rsid w:val="005F5A28"/>
    <w:rsid w:val="005F7826"/>
    <w:rsid w:val="005F7B7F"/>
    <w:rsid w:val="006008B7"/>
    <w:rsid w:val="00602297"/>
    <w:rsid w:val="006038CD"/>
    <w:rsid w:val="00605BA1"/>
    <w:rsid w:val="00606880"/>
    <w:rsid w:val="00607EE3"/>
    <w:rsid w:val="00610EDD"/>
    <w:rsid w:val="00612346"/>
    <w:rsid w:val="006137F5"/>
    <w:rsid w:val="00613F64"/>
    <w:rsid w:val="006159FB"/>
    <w:rsid w:val="00616900"/>
    <w:rsid w:val="0062216E"/>
    <w:rsid w:val="00622F72"/>
    <w:rsid w:val="006237D5"/>
    <w:rsid w:val="00624F0C"/>
    <w:rsid w:val="0062555D"/>
    <w:rsid w:val="00626223"/>
    <w:rsid w:val="006328CB"/>
    <w:rsid w:val="006361B5"/>
    <w:rsid w:val="00636B16"/>
    <w:rsid w:val="00637819"/>
    <w:rsid w:val="00637ED8"/>
    <w:rsid w:val="0064013E"/>
    <w:rsid w:val="00641705"/>
    <w:rsid w:val="00643B49"/>
    <w:rsid w:val="0064651D"/>
    <w:rsid w:val="006468A4"/>
    <w:rsid w:val="00646C0E"/>
    <w:rsid w:val="006470B7"/>
    <w:rsid w:val="00651E81"/>
    <w:rsid w:val="00656064"/>
    <w:rsid w:val="00656852"/>
    <w:rsid w:val="00663774"/>
    <w:rsid w:val="00663A56"/>
    <w:rsid w:val="00663BFB"/>
    <w:rsid w:val="006656D3"/>
    <w:rsid w:val="00665AB4"/>
    <w:rsid w:val="006712B3"/>
    <w:rsid w:val="006723B5"/>
    <w:rsid w:val="006731DE"/>
    <w:rsid w:val="00673643"/>
    <w:rsid w:val="006809F5"/>
    <w:rsid w:val="00683178"/>
    <w:rsid w:val="0068464B"/>
    <w:rsid w:val="00684AAF"/>
    <w:rsid w:val="0068532F"/>
    <w:rsid w:val="00685E03"/>
    <w:rsid w:val="00687F66"/>
    <w:rsid w:val="0069128E"/>
    <w:rsid w:val="00692323"/>
    <w:rsid w:val="00692AC8"/>
    <w:rsid w:val="00693395"/>
    <w:rsid w:val="00693B4A"/>
    <w:rsid w:val="006949FA"/>
    <w:rsid w:val="00694CF6"/>
    <w:rsid w:val="00696AA7"/>
    <w:rsid w:val="006A1548"/>
    <w:rsid w:val="006A246F"/>
    <w:rsid w:val="006A2AD7"/>
    <w:rsid w:val="006A4952"/>
    <w:rsid w:val="006A5EBD"/>
    <w:rsid w:val="006A63DE"/>
    <w:rsid w:val="006B07A1"/>
    <w:rsid w:val="006B1BF2"/>
    <w:rsid w:val="006B2720"/>
    <w:rsid w:val="006B2C5B"/>
    <w:rsid w:val="006B4297"/>
    <w:rsid w:val="006B5FD5"/>
    <w:rsid w:val="006C0B23"/>
    <w:rsid w:val="006C0F78"/>
    <w:rsid w:val="006C4A19"/>
    <w:rsid w:val="006C4D29"/>
    <w:rsid w:val="006C62C3"/>
    <w:rsid w:val="006C6B4B"/>
    <w:rsid w:val="006C7418"/>
    <w:rsid w:val="006C7525"/>
    <w:rsid w:val="006D0DC8"/>
    <w:rsid w:val="006E2C48"/>
    <w:rsid w:val="006E468B"/>
    <w:rsid w:val="006E4EDF"/>
    <w:rsid w:val="006E6C73"/>
    <w:rsid w:val="006F33D0"/>
    <w:rsid w:val="006F76FD"/>
    <w:rsid w:val="00700CCC"/>
    <w:rsid w:val="00701850"/>
    <w:rsid w:val="00705361"/>
    <w:rsid w:val="00705393"/>
    <w:rsid w:val="007058F7"/>
    <w:rsid w:val="00705A25"/>
    <w:rsid w:val="007107F9"/>
    <w:rsid w:val="0071273E"/>
    <w:rsid w:val="007130B3"/>
    <w:rsid w:val="00713DC6"/>
    <w:rsid w:val="007141D4"/>
    <w:rsid w:val="00714220"/>
    <w:rsid w:val="00714525"/>
    <w:rsid w:val="00714A59"/>
    <w:rsid w:val="0071673C"/>
    <w:rsid w:val="00716967"/>
    <w:rsid w:val="00720B88"/>
    <w:rsid w:val="00723737"/>
    <w:rsid w:val="00724A66"/>
    <w:rsid w:val="0072624F"/>
    <w:rsid w:val="00730382"/>
    <w:rsid w:val="00733FD9"/>
    <w:rsid w:val="00736550"/>
    <w:rsid w:val="00740C5F"/>
    <w:rsid w:val="00740CBE"/>
    <w:rsid w:val="00741FB9"/>
    <w:rsid w:val="00743D0E"/>
    <w:rsid w:val="007462D3"/>
    <w:rsid w:val="00746B17"/>
    <w:rsid w:val="00753377"/>
    <w:rsid w:val="00753D7A"/>
    <w:rsid w:val="00753DEE"/>
    <w:rsid w:val="0075577D"/>
    <w:rsid w:val="00755A36"/>
    <w:rsid w:val="007573B3"/>
    <w:rsid w:val="0075740B"/>
    <w:rsid w:val="00757875"/>
    <w:rsid w:val="00760662"/>
    <w:rsid w:val="00760B0D"/>
    <w:rsid w:val="00761E2F"/>
    <w:rsid w:val="00762A52"/>
    <w:rsid w:val="0076313D"/>
    <w:rsid w:val="00765654"/>
    <w:rsid w:val="007666DD"/>
    <w:rsid w:val="00771F44"/>
    <w:rsid w:val="00774940"/>
    <w:rsid w:val="00776083"/>
    <w:rsid w:val="00776F90"/>
    <w:rsid w:val="007801BB"/>
    <w:rsid w:val="00781074"/>
    <w:rsid w:val="00781396"/>
    <w:rsid w:val="00781B58"/>
    <w:rsid w:val="007838E8"/>
    <w:rsid w:val="00783B37"/>
    <w:rsid w:val="00784F54"/>
    <w:rsid w:val="00784FF2"/>
    <w:rsid w:val="0079223A"/>
    <w:rsid w:val="007A06D9"/>
    <w:rsid w:val="007A0C45"/>
    <w:rsid w:val="007A1358"/>
    <w:rsid w:val="007A5F91"/>
    <w:rsid w:val="007A7ECA"/>
    <w:rsid w:val="007B1313"/>
    <w:rsid w:val="007C0583"/>
    <w:rsid w:val="007C1E21"/>
    <w:rsid w:val="007C6881"/>
    <w:rsid w:val="007D258B"/>
    <w:rsid w:val="007D6214"/>
    <w:rsid w:val="007E13F8"/>
    <w:rsid w:val="007E287B"/>
    <w:rsid w:val="007E5944"/>
    <w:rsid w:val="007E5B60"/>
    <w:rsid w:val="007E6154"/>
    <w:rsid w:val="007F2CB7"/>
    <w:rsid w:val="007F562B"/>
    <w:rsid w:val="007F5B48"/>
    <w:rsid w:val="007F75CF"/>
    <w:rsid w:val="007F75F8"/>
    <w:rsid w:val="00800900"/>
    <w:rsid w:val="008010C1"/>
    <w:rsid w:val="00802732"/>
    <w:rsid w:val="0080291E"/>
    <w:rsid w:val="00807658"/>
    <w:rsid w:val="008077AE"/>
    <w:rsid w:val="0080780C"/>
    <w:rsid w:val="008113E6"/>
    <w:rsid w:val="008128B4"/>
    <w:rsid w:val="00814FDC"/>
    <w:rsid w:val="00816699"/>
    <w:rsid w:val="00816A31"/>
    <w:rsid w:val="00817781"/>
    <w:rsid w:val="00821427"/>
    <w:rsid w:val="00824EE2"/>
    <w:rsid w:val="00826D99"/>
    <w:rsid w:val="00830FF6"/>
    <w:rsid w:val="00831634"/>
    <w:rsid w:val="008321FB"/>
    <w:rsid w:val="00832DED"/>
    <w:rsid w:val="00833873"/>
    <w:rsid w:val="0084124B"/>
    <w:rsid w:val="008448F6"/>
    <w:rsid w:val="00844B87"/>
    <w:rsid w:val="00845C71"/>
    <w:rsid w:val="00845FB9"/>
    <w:rsid w:val="008504EA"/>
    <w:rsid w:val="00851159"/>
    <w:rsid w:val="0085428F"/>
    <w:rsid w:val="008542A7"/>
    <w:rsid w:val="00856201"/>
    <w:rsid w:val="008564B1"/>
    <w:rsid w:val="008621BC"/>
    <w:rsid w:val="00862276"/>
    <w:rsid w:val="00863617"/>
    <w:rsid w:val="00870A2B"/>
    <w:rsid w:val="00871B25"/>
    <w:rsid w:val="00872277"/>
    <w:rsid w:val="00872904"/>
    <w:rsid w:val="008750FB"/>
    <w:rsid w:val="00875F13"/>
    <w:rsid w:val="008763EF"/>
    <w:rsid w:val="00884CAB"/>
    <w:rsid w:val="00886208"/>
    <w:rsid w:val="0088648D"/>
    <w:rsid w:val="00887F48"/>
    <w:rsid w:val="0089007E"/>
    <w:rsid w:val="008912D1"/>
    <w:rsid w:val="00891D4C"/>
    <w:rsid w:val="00897B7D"/>
    <w:rsid w:val="008A154B"/>
    <w:rsid w:val="008A4501"/>
    <w:rsid w:val="008A6113"/>
    <w:rsid w:val="008A6EA9"/>
    <w:rsid w:val="008B201F"/>
    <w:rsid w:val="008B45B8"/>
    <w:rsid w:val="008B4A8C"/>
    <w:rsid w:val="008C2346"/>
    <w:rsid w:val="008C2C3B"/>
    <w:rsid w:val="008D1FA9"/>
    <w:rsid w:val="008D2697"/>
    <w:rsid w:val="008D3972"/>
    <w:rsid w:val="008D4FEC"/>
    <w:rsid w:val="008D5215"/>
    <w:rsid w:val="008D58DA"/>
    <w:rsid w:val="008E4010"/>
    <w:rsid w:val="008E603E"/>
    <w:rsid w:val="008E736C"/>
    <w:rsid w:val="008E7E45"/>
    <w:rsid w:val="008F03F1"/>
    <w:rsid w:val="008F3BDC"/>
    <w:rsid w:val="008F749B"/>
    <w:rsid w:val="008F7F5C"/>
    <w:rsid w:val="009002C2"/>
    <w:rsid w:val="00902EF9"/>
    <w:rsid w:val="00906F65"/>
    <w:rsid w:val="00910D2B"/>
    <w:rsid w:val="0091262A"/>
    <w:rsid w:val="009148EA"/>
    <w:rsid w:val="00914BD5"/>
    <w:rsid w:val="00916280"/>
    <w:rsid w:val="00917191"/>
    <w:rsid w:val="00920332"/>
    <w:rsid w:val="009216CF"/>
    <w:rsid w:val="00921E6E"/>
    <w:rsid w:val="00922A09"/>
    <w:rsid w:val="0092363B"/>
    <w:rsid w:val="009251A5"/>
    <w:rsid w:val="00927112"/>
    <w:rsid w:val="00927228"/>
    <w:rsid w:val="009309CE"/>
    <w:rsid w:val="009313C5"/>
    <w:rsid w:val="009328CA"/>
    <w:rsid w:val="0093368A"/>
    <w:rsid w:val="0093442E"/>
    <w:rsid w:val="00934830"/>
    <w:rsid w:val="00935FE5"/>
    <w:rsid w:val="00943241"/>
    <w:rsid w:val="009437C6"/>
    <w:rsid w:val="00946228"/>
    <w:rsid w:val="009501F7"/>
    <w:rsid w:val="00951D59"/>
    <w:rsid w:val="00952393"/>
    <w:rsid w:val="00952CEF"/>
    <w:rsid w:val="0095362E"/>
    <w:rsid w:val="00960F5C"/>
    <w:rsid w:val="0096313B"/>
    <w:rsid w:val="00963F1B"/>
    <w:rsid w:val="00965A2A"/>
    <w:rsid w:val="00965E9F"/>
    <w:rsid w:val="00971FF2"/>
    <w:rsid w:val="009810B5"/>
    <w:rsid w:val="00981D1B"/>
    <w:rsid w:val="00982D68"/>
    <w:rsid w:val="00984558"/>
    <w:rsid w:val="009901DE"/>
    <w:rsid w:val="009923F8"/>
    <w:rsid w:val="00995A85"/>
    <w:rsid w:val="009978D7"/>
    <w:rsid w:val="00997C5C"/>
    <w:rsid w:val="009A0033"/>
    <w:rsid w:val="009A2BAC"/>
    <w:rsid w:val="009A30B1"/>
    <w:rsid w:val="009A424D"/>
    <w:rsid w:val="009A4EA5"/>
    <w:rsid w:val="009A61DF"/>
    <w:rsid w:val="009A7CEB"/>
    <w:rsid w:val="009B03FA"/>
    <w:rsid w:val="009B0654"/>
    <w:rsid w:val="009B28D9"/>
    <w:rsid w:val="009B497B"/>
    <w:rsid w:val="009B5C3D"/>
    <w:rsid w:val="009C039A"/>
    <w:rsid w:val="009C421A"/>
    <w:rsid w:val="009C5221"/>
    <w:rsid w:val="009C6564"/>
    <w:rsid w:val="009D19CB"/>
    <w:rsid w:val="009D38DD"/>
    <w:rsid w:val="009D3C21"/>
    <w:rsid w:val="009D4584"/>
    <w:rsid w:val="009D4A51"/>
    <w:rsid w:val="009D4CDF"/>
    <w:rsid w:val="009D5416"/>
    <w:rsid w:val="009E0C1F"/>
    <w:rsid w:val="009E0DC9"/>
    <w:rsid w:val="009E324D"/>
    <w:rsid w:val="009E3422"/>
    <w:rsid w:val="009E3E30"/>
    <w:rsid w:val="009E4B68"/>
    <w:rsid w:val="009E55ED"/>
    <w:rsid w:val="009E6198"/>
    <w:rsid w:val="009E749A"/>
    <w:rsid w:val="009E768F"/>
    <w:rsid w:val="009F1BA7"/>
    <w:rsid w:val="009F5F03"/>
    <w:rsid w:val="00A02B17"/>
    <w:rsid w:val="00A0521E"/>
    <w:rsid w:val="00A0564D"/>
    <w:rsid w:val="00A059F3"/>
    <w:rsid w:val="00A05C53"/>
    <w:rsid w:val="00A06B95"/>
    <w:rsid w:val="00A10FA6"/>
    <w:rsid w:val="00A11026"/>
    <w:rsid w:val="00A11959"/>
    <w:rsid w:val="00A12178"/>
    <w:rsid w:val="00A12854"/>
    <w:rsid w:val="00A17C1B"/>
    <w:rsid w:val="00A20D0A"/>
    <w:rsid w:val="00A21CDF"/>
    <w:rsid w:val="00A265D3"/>
    <w:rsid w:val="00A26E22"/>
    <w:rsid w:val="00A26E4C"/>
    <w:rsid w:val="00A33A1D"/>
    <w:rsid w:val="00A36190"/>
    <w:rsid w:val="00A369DC"/>
    <w:rsid w:val="00A36F6D"/>
    <w:rsid w:val="00A373FD"/>
    <w:rsid w:val="00A37975"/>
    <w:rsid w:val="00A52E19"/>
    <w:rsid w:val="00A53675"/>
    <w:rsid w:val="00A54470"/>
    <w:rsid w:val="00A56F2B"/>
    <w:rsid w:val="00A57310"/>
    <w:rsid w:val="00A62182"/>
    <w:rsid w:val="00A62544"/>
    <w:rsid w:val="00A66CBC"/>
    <w:rsid w:val="00A70ED4"/>
    <w:rsid w:val="00A72D59"/>
    <w:rsid w:val="00A73FD2"/>
    <w:rsid w:val="00A74743"/>
    <w:rsid w:val="00A7779C"/>
    <w:rsid w:val="00A82E9D"/>
    <w:rsid w:val="00A84F77"/>
    <w:rsid w:val="00A85EA1"/>
    <w:rsid w:val="00A8640A"/>
    <w:rsid w:val="00A9140D"/>
    <w:rsid w:val="00A930E9"/>
    <w:rsid w:val="00A94507"/>
    <w:rsid w:val="00A95587"/>
    <w:rsid w:val="00A97D8D"/>
    <w:rsid w:val="00AA090E"/>
    <w:rsid w:val="00AA29E9"/>
    <w:rsid w:val="00AA3866"/>
    <w:rsid w:val="00AA4719"/>
    <w:rsid w:val="00AA5D9F"/>
    <w:rsid w:val="00AA626B"/>
    <w:rsid w:val="00AB009E"/>
    <w:rsid w:val="00AB0188"/>
    <w:rsid w:val="00AB4B2A"/>
    <w:rsid w:val="00AB4D34"/>
    <w:rsid w:val="00AB4ED7"/>
    <w:rsid w:val="00AC0825"/>
    <w:rsid w:val="00AC0DF3"/>
    <w:rsid w:val="00AC2A1E"/>
    <w:rsid w:val="00AC2F29"/>
    <w:rsid w:val="00AC379A"/>
    <w:rsid w:val="00AC592D"/>
    <w:rsid w:val="00AD28A3"/>
    <w:rsid w:val="00AD466C"/>
    <w:rsid w:val="00AD4C59"/>
    <w:rsid w:val="00AD6039"/>
    <w:rsid w:val="00AD7382"/>
    <w:rsid w:val="00AE1A05"/>
    <w:rsid w:val="00AE5784"/>
    <w:rsid w:val="00AE7B6D"/>
    <w:rsid w:val="00AF05FE"/>
    <w:rsid w:val="00AF10EF"/>
    <w:rsid w:val="00AF1DC3"/>
    <w:rsid w:val="00AF3D4F"/>
    <w:rsid w:val="00AF5EFB"/>
    <w:rsid w:val="00AF7C46"/>
    <w:rsid w:val="00B0074B"/>
    <w:rsid w:val="00B00F73"/>
    <w:rsid w:val="00B02EC9"/>
    <w:rsid w:val="00B03A2E"/>
    <w:rsid w:val="00B03C97"/>
    <w:rsid w:val="00B04013"/>
    <w:rsid w:val="00B0639E"/>
    <w:rsid w:val="00B06DEF"/>
    <w:rsid w:val="00B10D45"/>
    <w:rsid w:val="00B13502"/>
    <w:rsid w:val="00B139A8"/>
    <w:rsid w:val="00B17969"/>
    <w:rsid w:val="00B22780"/>
    <w:rsid w:val="00B22DA9"/>
    <w:rsid w:val="00B22F7C"/>
    <w:rsid w:val="00B24B6A"/>
    <w:rsid w:val="00B25596"/>
    <w:rsid w:val="00B25BFD"/>
    <w:rsid w:val="00B260E1"/>
    <w:rsid w:val="00B2677E"/>
    <w:rsid w:val="00B279C6"/>
    <w:rsid w:val="00B329F1"/>
    <w:rsid w:val="00B32B5B"/>
    <w:rsid w:val="00B33E94"/>
    <w:rsid w:val="00B348D0"/>
    <w:rsid w:val="00B366E1"/>
    <w:rsid w:val="00B366F8"/>
    <w:rsid w:val="00B4036D"/>
    <w:rsid w:val="00B4197B"/>
    <w:rsid w:val="00B41C42"/>
    <w:rsid w:val="00B42554"/>
    <w:rsid w:val="00B44938"/>
    <w:rsid w:val="00B46C16"/>
    <w:rsid w:val="00B5234E"/>
    <w:rsid w:val="00B56097"/>
    <w:rsid w:val="00B5662C"/>
    <w:rsid w:val="00B56C64"/>
    <w:rsid w:val="00B61B45"/>
    <w:rsid w:val="00B630C3"/>
    <w:rsid w:val="00B655E5"/>
    <w:rsid w:val="00B66D0C"/>
    <w:rsid w:val="00B703C2"/>
    <w:rsid w:val="00B71855"/>
    <w:rsid w:val="00B727B3"/>
    <w:rsid w:val="00B75AF3"/>
    <w:rsid w:val="00B75B32"/>
    <w:rsid w:val="00B804C9"/>
    <w:rsid w:val="00B810B6"/>
    <w:rsid w:val="00B814AC"/>
    <w:rsid w:val="00B824C9"/>
    <w:rsid w:val="00B8785E"/>
    <w:rsid w:val="00B906AA"/>
    <w:rsid w:val="00B90801"/>
    <w:rsid w:val="00B90D49"/>
    <w:rsid w:val="00B91214"/>
    <w:rsid w:val="00B93A22"/>
    <w:rsid w:val="00BA054C"/>
    <w:rsid w:val="00BA0B12"/>
    <w:rsid w:val="00BA65BE"/>
    <w:rsid w:val="00BA690D"/>
    <w:rsid w:val="00BB084B"/>
    <w:rsid w:val="00BB0A54"/>
    <w:rsid w:val="00BB138C"/>
    <w:rsid w:val="00BB2733"/>
    <w:rsid w:val="00BB2823"/>
    <w:rsid w:val="00BB4567"/>
    <w:rsid w:val="00BC3508"/>
    <w:rsid w:val="00BC44E2"/>
    <w:rsid w:val="00BC4AE4"/>
    <w:rsid w:val="00BC5341"/>
    <w:rsid w:val="00BC62D0"/>
    <w:rsid w:val="00BD2B58"/>
    <w:rsid w:val="00BD5A8D"/>
    <w:rsid w:val="00BD6B5E"/>
    <w:rsid w:val="00BE379C"/>
    <w:rsid w:val="00BE6880"/>
    <w:rsid w:val="00BE6BFE"/>
    <w:rsid w:val="00BF427E"/>
    <w:rsid w:val="00BF6C2F"/>
    <w:rsid w:val="00BF6F28"/>
    <w:rsid w:val="00BF6F6A"/>
    <w:rsid w:val="00C01D73"/>
    <w:rsid w:val="00C03F19"/>
    <w:rsid w:val="00C1022B"/>
    <w:rsid w:val="00C1047B"/>
    <w:rsid w:val="00C10D4E"/>
    <w:rsid w:val="00C16EC7"/>
    <w:rsid w:val="00C1725F"/>
    <w:rsid w:val="00C215A0"/>
    <w:rsid w:val="00C254C0"/>
    <w:rsid w:val="00C264EC"/>
    <w:rsid w:val="00C26DA1"/>
    <w:rsid w:val="00C301BA"/>
    <w:rsid w:val="00C307AC"/>
    <w:rsid w:val="00C32FD8"/>
    <w:rsid w:val="00C34E61"/>
    <w:rsid w:val="00C361B5"/>
    <w:rsid w:val="00C36291"/>
    <w:rsid w:val="00C371EC"/>
    <w:rsid w:val="00C373B3"/>
    <w:rsid w:val="00C378A9"/>
    <w:rsid w:val="00C42BB1"/>
    <w:rsid w:val="00C43775"/>
    <w:rsid w:val="00C43CAA"/>
    <w:rsid w:val="00C507B6"/>
    <w:rsid w:val="00C51769"/>
    <w:rsid w:val="00C5351E"/>
    <w:rsid w:val="00C61FD6"/>
    <w:rsid w:val="00C63335"/>
    <w:rsid w:val="00C63388"/>
    <w:rsid w:val="00C70101"/>
    <w:rsid w:val="00C73519"/>
    <w:rsid w:val="00C7612B"/>
    <w:rsid w:val="00C80349"/>
    <w:rsid w:val="00C83783"/>
    <w:rsid w:val="00C83917"/>
    <w:rsid w:val="00C85D6B"/>
    <w:rsid w:val="00C90B69"/>
    <w:rsid w:val="00C92195"/>
    <w:rsid w:val="00C936BD"/>
    <w:rsid w:val="00C93B39"/>
    <w:rsid w:val="00C93DF1"/>
    <w:rsid w:val="00C94C5A"/>
    <w:rsid w:val="00CA09BD"/>
    <w:rsid w:val="00CA29B8"/>
    <w:rsid w:val="00CA3D13"/>
    <w:rsid w:val="00CA4151"/>
    <w:rsid w:val="00CA46AA"/>
    <w:rsid w:val="00CA7150"/>
    <w:rsid w:val="00CA732E"/>
    <w:rsid w:val="00CB0A00"/>
    <w:rsid w:val="00CB2599"/>
    <w:rsid w:val="00CB3362"/>
    <w:rsid w:val="00CB362F"/>
    <w:rsid w:val="00CB39F5"/>
    <w:rsid w:val="00CB6118"/>
    <w:rsid w:val="00CB663C"/>
    <w:rsid w:val="00CB6D0F"/>
    <w:rsid w:val="00CB7477"/>
    <w:rsid w:val="00CB79E5"/>
    <w:rsid w:val="00CB7B34"/>
    <w:rsid w:val="00CC3005"/>
    <w:rsid w:val="00CC3AEF"/>
    <w:rsid w:val="00CC4315"/>
    <w:rsid w:val="00CC79F4"/>
    <w:rsid w:val="00CD1F82"/>
    <w:rsid w:val="00CD51E2"/>
    <w:rsid w:val="00CD580A"/>
    <w:rsid w:val="00CD6EDD"/>
    <w:rsid w:val="00CD7EB7"/>
    <w:rsid w:val="00CE03BB"/>
    <w:rsid w:val="00CE0B89"/>
    <w:rsid w:val="00CE41BA"/>
    <w:rsid w:val="00CE7B19"/>
    <w:rsid w:val="00CF141B"/>
    <w:rsid w:val="00CF1B5A"/>
    <w:rsid w:val="00CF2D50"/>
    <w:rsid w:val="00CF3F28"/>
    <w:rsid w:val="00CF6E53"/>
    <w:rsid w:val="00CF7558"/>
    <w:rsid w:val="00D03CDF"/>
    <w:rsid w:val="00D060E2"/>
    <w:rsid w:val="00D07B90"/>
    <w:rsid w:val="00D10177"/>
    <w:rsid w:val="00D11800"/>
    <w:rsid w:val="00D1286E"/>
    <w:rsid w:val="00D1325B"/>
    <w:rsid w:val="00D1388B"/>
    <w:rsid w:val="00D16C54"/>
    <w:rsid w:val="00D17C80"/>
    <w:rsid w:val="00D20D21"/>
    <w:rsid w:val="00D2568A"/>
    <w:rsid w:val="00D27EE2"/>
    <w:rsid w:val="00D33AAA"/>
    <w:rsid w:val="00D34760"/>
    <w:rsid w:val="00D36592"/>
    <w:rsid w:val="00D36E07"/>
    <w:rsid w:val="00D42DFA"/>
    <w:rsid w:val="00D469F0"/>
    <w:rsid w:val="00D50095"/>
    <w:rsid w:val="00D503A3"/>
    <w:rsid w:val="00D52CE4"/>
    <w:rsid w:val="00D61C6B"/>
    <w:rsid w:val="00D6224B"/>
    <w:rsid w:val="00D629C0"/>
    <w:rsid w:val="00D65733"/>
    <w:rsid w:val="00D714BE"/>
    <w:rsid w:val="00D73170"/>
    <w:rsid w:val="00D7375C"/>
    <w:rsid w:val="00D777CF"/>
    <w:rsid w:val="00D80308"/>
    <w:rsid w:val="00D84B39"/>
    <w:rsid w:val="00D85257"/>
    <w:rsid w:val="00D920D2"/>
    <w:rsid w:val="00D9230E"/>
    <w:rsid w:val="00D94998"/>
    <w:rsid w:val="00D96608"/>
    <w:rsid w:val="00DA1514"/>
    <w:rsid w:val="00DA3B96"/>
    <w:rsid w:val="00DA6049"/>
    <w:rsid w:val="00DB0479"/>
    <w:rsid w:val="00DB1122"/>
    <w:rsid w:val="00DB2C15"/>
    <w:rsid w:val="00DB688B"/>
    <w:rsid w:val="00DB6E27"/>
    <w:rsid w:val="00DB7754"/>
    <w:rsid w:val="00DC1157"/>
    <w:rsid w:val="00DC232E"/>
    <w:rsid w:val="00DC456B"/>
    <w:rsid w:val="00DC4EA8"/>
    <w:rsid w:val="00DC64A4"/>
    <w:rsid w:val="00DD5A23"/>
    <w:rsid w:val="00DD6AB3"/>
    <w:rsid w:val="00DE1D7F"/>
    <w:rsid w:val="00DE1DE2"/>
    <w:rsid w:val="00DE76CD"/>
    <w:rsid w:val="00DF0AF4"/>
    <w:rsid w:val="00DF1A5E"/>
    <w:rsid w:val="00E02224"/>
    <w:rsid w:val="00E02400"/>
    <w:rsid w:val="00E04955"/>
    <w:rsid w:val="00E0546A"/>
    <w:rsid w:val="00E06580"/>
    <w:rsid w:val="00E14697"/>
    <w:rsid w:val="00E17536"/>
    <w:rsid w:val="00E22DD2"/>
    <w:rsid w:val="00E2344F"/>
    <w:rsid w:val="00E241A5"/>
    <w:rsid w:val="00E25D87"/>
    <w:rsid w:val="00E26EC3"/>
    <w:rsid w:val="00E27B4E"/>
    <w:rsid w:val="00E30884"/>
    <w:rsid w:val="00E30888"/>
    <w:rsid w:val="00E30955"/>
    <w:rsid w:val="00E313F5"/>
    <w:rsid w:val="00E340C1"/>
    <w:rsid w:val="00E44CEB"/>
    <w:rsid w:val="00E473A8"/>
    <w:rsid w:val="00E5199B"/>
    <w:rsid w:val="00E51D55"/>
    <w:rsid w:val="00E52AD8"/>
    <w:rsid w:val="00E55CDA"/>
    <w:rsid w:val="00E561E6"/>
    <w:rsid w:val="00E57094"/>
    <w:rsid w:val="00E57203"/>
    <w:rsid w:val="00E57F3E"/>
    <w:rsid w:val="00E607DA"/>
    <w:rsid w:val="00E61844"/>
    <w:rsid w:val="00E61956"/>
    <w:rsid w:val="00E61F75"/>
    <w:rsid w:val="00E625DA"/>
    <w:rsid w:val="00E6337E"/>
    <w:rsid w:val="00E64D0B"/>
    <w:rsid w:val="00E657AF"/>
    <w:rsid w:val="00E65C11"/>
    <w:rsid w:val="00E67C0E"/>
    <w:rsid w:val="00E701C6"/>
    <w:rsid w:val="00E70505"/>
    <w:rsid w:val="00E71E0F"/>
    <w:rsid w:val="00E73CB3"/>
    <w:rsid w:val="00E76101"/>
    <w:rsid w:val="00E77493"/>
    <w:rsid w:val="00E7788B"/>
    <w:rsid w:val="00E77D37"/>
    <w:rsid w:val="00E819EB"/>
    <w:rsid w:val="00E81A0B"/>
    <w:rsid w:val="00E824AC"/>
    <w:rsid w:val="00E833C5"/>
    <w:rsid w:val="00E83D64"/>
    <w:rsid w:val="00E844BA"/>
    <w:rsid w:val="00E929CF"/>
    <w:rsid w:val="00E93525"/>
    <w:rsid w:val="00E94F57"/>
    <w:rsid w:val="00E959CD"/>
    <w:rsid w:val="00E95FF1"/>
    <w:rsid w:val="00EA1661"/>
    <w:rsid w:val="00EA5236"/>
    <w:rsid w:val="00EB0B5E"/>
    <w:rsid w:val="00EB2AEC"/>
    <w:rsid w:val="00EB34A3"/>
    <w:rsid w:val="00EB60A1"/>
    <w:rsid w:val="00EB683F"/>
    <w:rsid w:val="00EB7B0E"/>
    <w:rsid w:val="00EC1C01"/>
    <w:rsid w:val="00EC37AD"/>
    <w:rsid w:val="00EC70D6"/>
    <w:rsid w:val="00EC7159"/>
    <w:rsid w:val="00ED169B"/>
    <w:rsid w:val="00ED1857"/>
    <w:rsid w:val="00ED31F0"/>
    <w:rsid w:val="00ED3F97"/>
    <w:rsid w:val="00ED57F8"/>
    <w:rsid w:val="00ED5BB3"/>
    <w:rsid w:val="00ED6E26"/>
    <w:rsid w:val="00EE0B3F"/>
    <w:rsid w:val="00EE1942"/>
    <w:rsid w:val="00EE7B70"/>
    <w:rsid w:val="00EE7DEF"/>
    <w:rsid w:val="00EF0241"/>
    <w:rsid w:val="00EF1E3D"/>
    <w:rsid w:val="00EF459C"/>
    <w:rsid w:val="00EF54B4"/>
    <w:rsid w:val="00EF6097"/>
    <w:rsid w:val="00F02777"/>
    <w:rsid w:val="00F05BE4"/>
    <w:rsid w:val="00F07211"/>
    <w:rsid w:val="00F10E1E"/>
    <w:rsid w:val="00F11ECE"/>
    <w:rsid w:val="00F151AD"/>
    <w:rsid w:val="00F152F2"/>
    <w:rsid w:val="00F158F7"/>
    <w:rsid w:val="00F20D25"/>
    <w:rsid w:val="00F21347"/>
    <w:rsid w:val="00F22737"/>
    <w:rsid w:val="00F23958"/>
    <w:rsid w:val="00F2444B"/>
    <w:rsid w:val="00F269CE"/>
    <w:rsid w:val="00F2767A"/>
    <w:rsid w:val="00F31F0E"/>
    <w:rsid w:val="00F3330E"/>
    <w:rsid w:val="00F33411"/>
    <w:rsid w:val="00F338BD"/>
    <w:rsid w:val="00F34C3F"/>
    <w:rsid w:val="00F40E18"/>
    <w:rsid w:val="00F4335E"/>
    <w:rsid w:val="00F465D1"/>
    <w:rsid w:val="00F47DB5"/>
    <w:rsid w:val="00F5075D"/>
    <w:rsid w:val="00F52171"/>
    <w:rsid w:val="00F54B32"/>
    <w:rsid w:val="00F54BB6"/>
    <w:rsid w:val="00F54DB4"/>
    <w:rsid w:val="00F55D27"/>
    <w:rsid w:val="00F55EEA"/>
    <w:rsid w:val="00F6061A"/>
    <w:rsid w:val="00F60678"/>
    <w:rsid w:val="00F61511"/>
    <w:rsid w:val="00F62474"/>
    <w:rsid w:val="00F6249A"/>
    <w:rsid w:val="00F64A8D"/>
    <w:rsid w:val="00F67975"/>
    <w:rsid w:val="00F73190"/>
    <w:rsid w:val="00F7592D"/>
    <w:rsid w:val="00F80FD5"/>
    <w:rsid w:val="00F81AD3"/>
    <w:rsid w:val="00F85120"/>
    <w:rsid w:val="00F851AB"/>
    <w:rsid w:val="00F87768"/>
    <w:rsid w:val="00F87BB1"/>
    <w:rsid w:val="00F87BC4"/>
    <w:rsid w:val="00F91978"/>
    <w:rsid w:val="00F9283D"/>
    <w:rsid w:val="00F94A36"/>
    <w:rsid w:val="00F94A44"/>
    <w:rsid w:val="00F94C2E"/>
    <w:rsid w:val="00F9567B"/>
    <w:rsid w:val="00F9597F"/>
    <w:rsid w:val="00F97AAA"/>
    <w:rsid w:val="00FA022E"/>
    <w:rsid w:val="00FA0A0D"/>
    <w:rsid w:val="00FA112C"/>
    <w:rsid w:val="00FA1BDA"/>
    <w:rsid w:val="00FA4E73"/>
    <w:rsid w:val="00FB07AD"/>
    <w:rsid w:val="00FB0F1E"/>
    <w:rsid w:val="00FB16D2"/>
    <w:rsid w:val="00FB1C35"/>
    <w:rsid w:val="00FB1CCB"/>
    <w:rsid w:val="00FB4A6F"/>
    <w:rsid w:val="00FB6588"/>
    <w:rsid w:val="00FB6D5E"/>
    <w:rsid w:val="00FB715C"/>
    <w:rsid w:val="00FB71B3"/>
    <w:rsid w:val="00FB73DC"/>
    <w:rsid w:val="00FC0BB0"/>
    <w:rsid w:val="00FC2A55"/>
    <w:rsid w:val="00FC6880"/>
    <w:rsid w:val="00FC6FFC"/>
    <w:rsid w:val="00FC701F"/>
    <w:rsid w:val="00FD12CE"/>
    <w:rsid w:val="00FD2585"/>
    <w:rsid w:val="00FD3646"/>
    <w:rsid w:val="00FD597F"/>
    <w:rsid w:val="00FE025D"/>
    <w:rsid w:val="00FE4A0E"/>
    <w:rsid w:val="00FE6FFC"/>
    <w:rsid w:val="00FF05CA"/>
    <w:rsid w:val="00FF4B5F"/>
    <w:rsid w:val="00FF6686"/>
    <w:rsid w:val="00FF7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E12994C"/>
  <w15:docId w15:val="{B6C2A474-252A-455F-923A-FBEEB385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1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04B2"/>
    <w:rPr>
      <w:color w:val="0000FF" w:themeColor="hyperlink"/>
      <w:u w:val="single"/>
    </w:rPr>
  </w:style>
  <w:style w:type="table" w:styleId="TableGrid">
    <w:name w:val="Table Grid"/>
    <w:basedOn w:val="TableNormal"/>
    <w:uiPriority w:val="59"/>
    <w:rsid w:val="000B0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6097"/>
    <w:pPr>
      <w:ind w:left="720"/>
      <w:contextualSpacing/>
    </w:pPr>
  </w:style>
  <w:style w:type="paragraph" w:styleId="Header">
    <w:name w:val="header"/>
    <w:basedOn w:val="Normal"/>
    <w:link w:val="HeaderChar"/>
    <w:uiPriority w:val="99"/>
    <w:unhideWhenUsed/>
    <w:rsid w:val="009A4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24D"/>
  </w:style>
  <w:style w:type="paragraph" w:styleId="Footer">
    <w:name w:val="footer"/>
    <w:basedOn w:val="Normal"/>
    <w:link w:val="FooterChar"/>
    <w:uiPriority w:val="99"/>
    <w:unhideWhenUsed/>
    <w:rsid w:val="009A4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24D"/>
  </w:style>
  <w:style w:type="paragraph" w:styleId="BalloonText">
    <w:name w:val="Balloon Text"/>
    <w:basedOn w:val="Normal"/>
    <w:link w:val="BalloonTextChar"/>
    <w:uiPriority w:val="99"/>
    <w:semiHidden/>
    <w:unhideWhenUsed/>
    <w:rsid w:val="000716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67A"/>
    <w:rPr>
      <w:rFonts w:ascii="Segoe UI" w:hAnsi="Segoe UI" w:cs="Segoe UI"/>
      <w:sz w:val="18"/>
      <w:szCs w:val="18"/>
    </w:rPr>
  </w:style>
  <w:style w:type="character" w:styleId="UnresolvedMention">
    <w:name w:val="Unresolved Mention"/>
    <w:basedOn w:val="DefaultParagraphFont"/>
    <w:uiPriority w:val="99"/>
    <w:semiHidden/>
    <w:unhideWhenUsed/>
    <w:rsid w:val="00871B2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50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F3889-0E4A-44E9-806C-E49126CC2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2678</Words>
  <Characters>15267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Glover</dc:creator>
  <cp:lastModifiedBy>Andrew Glover</cp:lastModifiedBy>
  <cp:revision>4</cp:revision>
  <cp:lastPrinted>2018-10-02T13:49:00Z</cp:lastPrinted>
  <dcterms:created xsi:type="dcterms:W3CDTF">2019-05-02T13:49:00Z</dcterms:created>
  <dcterms:modified xsi:type="dcterms:W3CDTF">2019-05-11T06:50:00Z</dcterms:modified>
</cp:coreProperties>
</file>