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5FD34D13"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216FB4">
        <w:rPr>
          <w:b/>
          <w:bCs/>
          <w:color w:val="FF0000"/>
          <w:lang w:val="en-US"/>
        </w:rPr>
        <w:t>2</w:t>
      </w:r>
      <w:r w:rsidR="00491090">
        <w:rPr>
          <w:b/>
          <w:bCs/>
          <w:color w:val="FF0000"/>
          <w:lang w:val="en-US"/>
        </w:rPr>
        <w:t>9 August</w:t>
      </w:r>
      <w:r w:rsidR="009E3422">
        <w:rPr>
          <w:b/>
          <w:bCs/>
          <w:color w:val="FF0000"/>
          <w:lang w:val="en-US"/>
        </w:rPr>
        <w:t xml:space="preserve"> </w:t>
      </w:r>
      <w:r w:rsidRPr="001C780D">
        <w:rPr>
          <w:b/>
          <w:bCs/>
          <w:color w:val="FF0000"/>
          <w:lang w:val="en-US"/>
        </w:rPr>
        <w:t>201</w:t>
      </w:r>
      <w:r w:rsidR="00684AAF">
        <w:rPr>
          <w:b/>
          <w:bCs/>
          <w:color w:val="FF0000"/>
          <w:lang w:val="en-US"/>
        </w:rPr>
        <w:t>8</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BB2823">
        <w:tc>
          <w:tcPr>
            <w:tcW w:w="3024" w:type="dxa"/>
            <w:tcBorders>
              <w:bottom w:val="nil"/>
            </w:tcBorders>
          </w:tcPr>
          <w:p w14:paraId="40B3955F" w14:textId="77777777" w:rsidR="00BB2823" w:rsidRDefault="00BB2823" w:rsidP="00BB2823">
            <w:r>
              <w:t>Members present:</w:t>
            </w:r>
          </w:p>
        </w:tc>
        <w:tc>
          <w:tcPr>
            <w:tcW w:w="5992" w:type="dxa"/>
            <w:tcBorders>
              <w:bottom w:val="nil"/>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5DE60747" w14:textId="3AAEECBE" w:rsidR="00BB2823" w:rsidRDefault="009B03FA" w:rsidP="00BB2823">
            <w:r w:rsidRPr="009B03FA">
              <w:t>Parish Cllr H Best</w:t>
            </w:r>
          </w:p>
          <w:p w14:paraId="63BD1408" w14:textId="2B5A8577" w:rsidR="00491090" w:rsidRDefault="00491090" w:rsidP="00BB2823">
            <w:r w:rsidRPr="00491090">
              <w:t>Parish Cllr R Chew</w:t>
            </w:r>
          </w:p>
          <w:p w14:paraId="7DC02DE8" w14:textId="77777777" w:rsidR="00216FB4" w:rsidRDefault="00216FB4" w:rsidP="00216FB4">
            <w:r>
              <w:t>Parish Cllr M Fox</w:t>
            </w:r>
          </w:p>
          <w:p w14:paraId="44762332" w14:textId="4ABEEB64" w:rsidR="00216FB4" w:rsidRDefault="00216FB4" w:rsidP="00491090">
            <w:r>
              <w:t>Parish Cllr M Wood</w:t>
            </w:r>
          </w:p>
        </w:tc>
      </w:tr>
      <w:tr w:rsidR="00BB2823" w14:paraId="789D19C6" w14:textId="77777777" w:rsidTr="000840B6">
        <w:tc>
          <w:tcPr>
            <w:tcW w:w="3024" w:type="dxa"/>
            <w:tcBorders>
              <w:top w:val="nil"/>
              <w:bottom w:val="nil"/>
            </w:tcBorders>
          </w:tcPr>
          <w:p w14:paraId="0BAC2FF4" w14:textId="77777777" w:rsidR="00BB2823" w:rsidRDefault="00BB2823" w:rsidP="00BB2823"/>
        </w:tc>
        <w:tc>
          <w:tcPr>
            <w:tcW w:w="5992" w:type="dxa"/>
            <w:tcBorders>
              <w:top w:val="nil"/>
              <w:bottom w:val="single" w:sz="4" w:space="0" w:color="auto"/>
            </w:tcBorders>
          </w:tcPr>
          <w:p w14:paraId="265A7DE9" w14:textId="1A1EA7CF" w:rsidR="00BB2823" w:rsidRDefault="00BB2823" w:rsidP="00BB2823"/>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2DDCA81B" w14:textId="49534A87" w:rsidR="00BB2823" w:rsidRDefault="00BB2823" w:rsidP="00BB2823">
            <w:r w:rsidRPr="00CF1B5A">
              <w:t xml:space="preserve">Cllr </w:t>
            </w:r>
            <w:r>
              <w:t xml:space="preserve">P Elms </w:t>
            </w:r>
            <w:r w:rsidRPr="00CF1B5A">
              <w:t>(RVBC)</w:t>
            </w:r>
          </w:p>
          <w:p w14:paraId="1B5EFED4" w14:textId="4C8CDB8F" w:rsidR="00491090" w:rsidRDefault="00491090" w:rsidP="00BB2823">
            <w:r w:rsidRPr="00491090">
              <w:t>Cllr B Hilton (RVBC)</w:t>
            </w:r>
          </w:p>
          <w:p w14:paraId="0529DFB7" w14:textId="2E184AAE" w:rsidR="00831634" w:rsidRDefault="00831634" w:rsidP="009E3422"/>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74084A20" w14:textId="7D531F95" w:rsidR="00831634" w:rsidRPr="00982D68" w:rsidRDefault="00491090" w:rsidP="00216FB4">
            <w:r>
              <w:t>Mr A Marsden</w:t>
            </w:r>
          </w:p>
        </w:tc>
      </w:tr>
    </w:tbl>
    <w:p w14:paraId="023A432A" w14:textId="77777777" w:rsidR="00684AAF" w:rsidRDefault="00684AAF"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7A8F5663" w:rsidR="00A94507" w:rsidRPr="00A94507" w:rsidRDefault="00A94507" w:rsidP="00A94507">
            <w:pPr>
              <w:spacing w:after="200" w:line="276" w:lineRule="auto"/>
              <w:rPr>
                <w:b/>
                <w:bCs/>
                <w:lang w:val="en-US"/>
              </w:rPr>
            </w:pPr>
            <w:r w:rsidRPr="00A94507">
              <w:rPr>
                <w:b/>
                <w:bCs/>
                <w:lang w:val="en-US"/>
              </w:rPr>
              <w:t>Minutes of the Last Meeting (</w:t>
            </w:r>
            <w:r w:rsidR="00491090">
              <w:rPr>
                <w:b/>
                <w:bCs/>
                <w:lang w:val="en-US"/>
              </w:rPr>
              <w:t>27 June</w:t>
            </w:r>
            <w:r w:rsidR="005D38D5">
              <w:rPr>
                <w:b/>
                <w:bCs/>
                <w:lang w:val="en-US"/>
              </w:rPr>
              <w:t xml:space="preserve"> </w:t>
            </w:r>
            <w:r w:rsidRPr="00A94507">
              <w:rPr>
                <w:b/>
                <w:bCs/>
                <w:lang w:val="en-US"/>
              </w:rPr>
              <w:t>201</w:t>
            </w:r>
            <w:r w:rsidR="005D38D5">
              <w:rPr>
                <w:b/>
                <w:bCs/>
                <w:lang w:val="en-US"/>
              </w:rPr>
              <w:t>8</w:t>
            </w:r>
            <w:r w:rsidRPr="00A94507">
              <w:rPr>
                <w:b/>
                <w:bCs/>
                <w:lang w:val="en-US"/>
              </w:rPr>
              <w:t>)</w:t>
            </w:r>
            <w:r w:rsidR="00AE5784">
              <w:rPr>
                <w:b/>
                <w:bCs/>
                <w:lang w:val="en-US"/>
              </w:rPr>
              <w:t>:</w:t>
            </w:r>
          </w:p>
          <w:p w14:paraId="669350FD" w14:textId="69C57306"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r w:rsidR="00491090">
              <w:rPr>
                <w:bCs/>
                <w:lang w:val="en-US"/>
              </w:rPr>
              <w:t>(No formal meeting had been held in July).</w:t>
            </w:r>
          </w:p>
          <w:p w14:paraId="52430AB9" w14:textId="77777777" w:rsidR="00B348D0" w:rsidRPr="00A94507" w:rsidRDefault="00B348D0" w:rsidP="00B348D0">
            <w:pPr>
              <w:spacing w:line="276" w:lineRule="auto"/>
              <w:rPr>
                <w:bCs/>
                <w:lang w:val="en-US"/>
              </w:rPr>
            </w:pPr>
          </w:p>
          <w:p w14:paraId="407BB858" w14:textId="692F0FB6" w:rsidR="005640E9"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w:t>
            </w:r>
            <w:r w:rsidR="009E3422">
              <w:rPr>
                <w:bCs/>
                <w:lang w:val="en-US"/>
              </w:rPr>
              <w:t>H Best</w:t>
            </w:r>
            <w:r w:rsidR="00380CCA" w:rsidRPr="00380CCA">
              <w:rPr>
                <w:bCs/>
                <w:lang w:val="en-US"/>
              </w:rPr>
              <w:t xml:space="preserve">   </w:t>
            </w:r>
          </w:p>
          <w:p w14:paraId="7CF201A0" w14:textId="53C6CB80" w:rsidR="00831634" w:rsidRDefault="00A94507" w:rsidP="009E3422">
            <w:pPr>
              <w:spacing w:line="276" w:lineRule="auto"/>
            </w:pPr>
            <w:r w:rsidRPr="00A94507">
              <w:rPr>
                <w:bCs/>
                <w:lang w:val="en-US"/>
              </w:rPr>
              <w:t xml:space="preserve">Seconded by: </w:t>
            </w:r>
            <w:r w:rsidR="00380CCA" w:rsidRPr="00380CCA">
              <w:rPr>
                <w:bCs/>
                <w:lang w:val="en-US"/>
              </w:rPr>
              <w:t xml:space="preserve">Cllr </w:t>
            </w:r>
            <w:r w:rsidR="00776083">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027CB075" w14:textId="1CECBF31" w:rsidR="00216FB4" w:rsidRPr="00A94507" w:rsidRDefault="00491090" w:rsidP="00491090">
            <w:r>
              <w:t>None</w:t>
            </w:r>
          </w:p>
        </w:tc>
        <w:tc>
          <w:tcPr>
            <w:tcW w:w="799" w:type="dxa"/>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372BA3E9" w:rsidR="00A84F77" w:rsidRDefault="00A84F77" w:rsidP="00DB1122">
            <w:pPr>
              <w:rPr>
                <w:b/>
                <w:bCs/>
                <w:lang w:val="en-US"/>
              </w:rPr>
            </w:pPr>
          </w:p>
          <w:p w14:paraId="6A84614A" w14:textId="67167163" w:rsidR="00C93DF1" w:rsidRPr="00A94507" w:rsidRDefault="00C93DF1" w:rsidP="00DB1122">
            <w:pPr>
              <w:rPr>
                <w:b/>
                <w:bCs/>
                <w:lang w:val="en-US"/>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09FE2021" w:rsidR="00074224" w:rsidRDefault="00C1047B" w:rsidP="00B348D0">
            <w:pPr>
              <w:spacing w:line="276" w:lineRule="auto"/>
            </w:pPr>
            <w:r>
              <w:t>None</w:t>
            </w:r>
            <w:r w:rsidR="00776083">
              <w:t xml:space="preserve"> </w:t>
            </w:r>
          </w:p>
          <w:p w14:paraId="11526FA1" w14:textId="70CC2FE8" w:rsidR="00B348D0" w:rsidRPr="00A94507" w:rsidRDefault="00B348D0" w:rsidP="00B348D0">
            <w:pPr>
              <w:spacing w:line="276" w:lineRule="auto"/>
            </w:pPr>
          </w:p>
        </w:tc>
        <w:tc>
          <w:tcPr>
            <w:tcW w:w="799" w:type="dxa"/>
          </w:tcPr>
          <w:p w14:paraId="22911FEC" w14:textId="77777777" w:rsidR="00A94507" w:rsidRPr="00A94507" w:rsidRDefault="00A94507" w:rsidP="00A94507">
            <w:pPr>
              <w:spacing w:after="200" w:line="276" w:lineRule="auto"/>
              <w:rPr>
                <w:b/>
              </w:rPr>
            </w:pPr>
          </w:p>
          <w:p w14:paraId="34826F8F" w14:textId="77777777" w:rsidR="00A94507" w:rsidRPr="00A94507" w:rsidRDefault="00A94507" w:rsidP="00A94507">
            <w:pPr>
              <w:spacing w:after="200"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lastRenderedPageBreak/>
              <w:t>4.</w:t>
            </w:r>
          </w:p>
        </w:tc>
        <w:tc>
          <w:tcPr>
            <w:tcW w:w="7655" w:type="dxa"/>
            <w:tcBorders>
              <w:bottom w:val="single" w:sz="4" w:space="0" w:color="auto"/>
            </w:tcBorders>
          </w:tcPr>
          <w:p w14:paraId="52D36AAA" w14:textId="77777777" w:rsidR="00A94507" w:rsidRPr="00B42554"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59A6BEED" w14:textId="00300165" w:rsidR="00B10D45" w:rsidRDefault="007801BB" w:rsidP="007801BB">
            <w:pPr>
              <w:rPr>
                <w:rFonts w:cstheme="minorHAnsi"/>
              </w:rPr>
            </w:pPr>
            <w:r>
              <w:rPr>
                <w:rFonts w:cstheme="minorHAnsi"/>
              </w:rPr>
              <w:t>None</w:t>
            </w:r>
          </w:p>
          <w:p w14:paraId="5C5CF7D9" w14:textId="3A0B2C14" w:rsidR="007801BB" w:rsidRPr="007801BB" w:rsidRDefault="007801BB" w:rsidP="007801BB">
            <w:pPr>
              <w:rPr>
                <w:rFonts w:cstheme="minorHAnsi"/>
              </w:rPr>
            </w:pP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6898EA5D" w14:textId="4C08DDE2" w:rsidR="007801BB" w:rsidRDefault="00347E08" w:rsidP="00216FB4">
            <w:pPr>
              <w:rPr>
                <w:rFonts w:cstheme="minorHAnsi"/>
              </w:rPr>
            </w:pPr>
            <w:r>
              <w:rPr>
                <w:rFonts w:cstheme="minorHAnsi"/>
              </w:rPr>
              <w:t>Members not</w:t>
            </w:r>
            <w:r w:rsidR="00E71E0F">
              <w:rPr>
                <w:rFonts w:cstheme="minorHAnsi"/>
              </w:rPr>
              <w:t>ed the ongoing correspondence with Lancashire County Council (as Bridge Authority) in relation to the traffic problems associated with Bradford Bridge.  In particular, they considered the response from LCC on 2 July 2018 and made the following observations:</w:t>
            </w:r>
          </w:p>
          <w:p w14:paraId="69296247" w14:textId="73AC3D2B" w:rsidR="00E71E0F" w:rsidRDefault="00E71E0F" w:rsidP="00216FB4">
            <w:pPr>
              <w:rPr>
                <w:rFonts w:cstheme="minorHAnsi"/>
              </w:rPr>
            </w:pPr>
          </w:p>
          <w:p w14:paraId="31B392BB" w14:textId="0ECD688F" w:rsidR="00E71E0F" w:rsidRDefault="00E71E0F" w:rsidP="00E71E0F">
            <w:pPr>
              <w:pStyle w:val="ListParagraph"/>
              <w:numPr>
                <w:ilvl w:val="0"/>
                <w:numId w:val="41"/>
              </w:numPr>
              <w:rPr>
                <w:rFonts w:cstheme="minorHAnsi"/>
              </w:rPr>
            </w:pPr>
            <w:r>
              <w:rPr>
                <w:rFonts w:cstheme="minorHAnsi"/>
              </w:rPr>
              <w:t>the response confirmed that LCC had “</w:t>
            </w:r>
            <w:r w:rsidRPr="00E71E0F">
              <w:rPr>
                <w:rFonts w:cstheme="minorHAnsi"/>
              </w:rPr>
              <w:t>received the results of the traffic survey and it did identify a very small percentage of heavy goods vehicles crossing the bridge</w:t>
            </w:r>
            <w:r>
              <w:rPr>
                <w:rFonts w:cstheme="minorHAnsi"/>
              </w:rPr>
              <w:t>”.  Members queried what the “small percentage” was in numerical terms and asked the Clerk to pursue this point; and</w:t>
            </w:r>
          </w:p>
          <w:p w14:paraId="701AFF23" w14:textId="639CC15E" w:rsidR="00E71E0F" w:rsidRDefault="006C62C3" w:rsidP="00E71E0F">
            <w:pPr>
              <w:pStyle w:val="ListParagraph"/>
              <w:numPr>
                <w:ilvl w:val="0"/>
                <w:numId w:val="41"/>
              </w:numPr>
              <w:rPr>
                <w:rFonts w:cstheme="minorHAnsi"/>
              </w:rPr>
            </w:pPr>
            <w:r>
              <w:rPr>
                <w:rFonts w:cstheme="minorHAnsi"/>
              </w:rPr>
              <w:t>t</w:t>
            </w:r>
            <w:r w:rsidR="00E71E0F">
              <w:rPr>
                <w:rFonts w:cstheme="minorHAnsi"/>
              </w:rPr>
              <w:t>he response went on to say that “</w:t>
            </w:r>
            <w:r w:rsidR="00E71E0F" w:rsidRPr="00E71E0F">
              <w:rPr>
                <w:rFonts w:cstheme="minorHAnsi"/>
              </w:rPr>
              <w:t xml:space="preserve">long articulated vehicles do not impose a risk, it is the shorter rigid vehicles that do. </w:t>
            </w:r>
            <w:proofErr w:type="gramStart"/>
            <w:r w:rsidR="00E71E0F" w:rsidRPr="00E71E0F">
              <w:rPr>
                <w:rFonts w:cstheme="minorHAnsi"/>
              </w:rPr>
              <w:t>Therefore</w:t>
            </w:r>
            <w:proofErr w:type="gramEnd"/>
            <w:r w:rsidR="00E71E0F" w:rsidRPr="00E71E0F">
              <w:rPr>
                <w:rFonts w:cstheme="minorHAnsi"/>
              </w:rPr>
              <w:t xml:space="preserve"> a length restriction would not resolve the issues here.</w:t>
            </w:r>
            <w:r w:rsidR="00E71E0F">
              <w:rPr>
                <w:rFonts w:cstheme="minorHAnsi"/>
              </w:rPr>
              <w:t xml:space="preserve">”  Members felt that this contradicted their own understanding of the nature of the problem, with longer vehicles being felt to be a major cause of damage to the bridge, and with longer vehicles being identified at the previous public meeting as a significant issue by residents with professional </w:t>
            </w:r>
            <w:r w:rsidR="00776F90">
              <w:rPr>
                <w:rFonts w:cstheme="minorHAnsi"/>
              </w:rPr>
              <w:t xml:space="preserve">HGV </w:t>
            </w:r>
            <w:r w:rsidR="00E71E0F">
              <w:rPr>
                <w:rFonts w:cstheme="minorHAnsi"/>
              </w:rPr>
              <w:t>driving experience.  Again, the Clerk was asked to pursue this matter.</w:t>
            </w:r>
          </w:p>
          <w:p w14:paraId="32EC5231" w14:textId="4C63222C" w:rsidR="00E71E0F" w:rsidRDefault="00E71E0F" w:rsidP="00E71E0F">
            <w:pPr>
              <w:rPr>
                <w:rFonts w:cstheme="minorHAnsi"/>
              </w:rPr>
            </w:pPr>
          </w:p>
          <w:p w14:paraId="1222BCFE" w14:textId="1171FC93" w:rsidR="00E71E0F" w:rsidRPr="00E71E0F" w:rsidRDefault="00E71E0F" w:rsidP="00E71E0F">
            <w:pPr>
              <w:rPr>
                <w:rFonts w:cstheme="minorHAnsi"/>
                <w:b/>
              </w:rPr>
            </w:pPr>
            <w:r w:rsidRPr="00E71E0F">
              <w:rPr>
                <w:rFonts w:cstheme="minorHAnsi"/>
                <w:b/>
              </w:rPr>
              <w:t>Resolved</w:t>
            </w:r>
          </w:p>
          <w:p w14:paraId="0E4D0854" w14:textId="53C2E3CF" w:rsidR="007801BB" w:rsidRDefault="00E71E0F" w:rsidP="00216FB4">
            <w:pPr>
              <w:rPr>
                <w:rFonts w:cstheme="minorHAnsi"/>
              </w:rPr>
            </w:pPr>
            <w:r w:rsidRPr="00E71E0F">
              <w:rPr>
                <w:rFonts w:cstheme="minorHAnsi"/>
                <w:b/>
              </w:rPr>
              <w:t>Clerk to raise both these issues with LCC</w:t>
            </w:r>
          </w:p>
          <w:p w14:paraId="0D496D0A" w14:textId="5A7EDDDA" w:rsidR="00B10D45" w:rsidRPr="00324FF7" w:rsidRDefault="00B10D45" w:rsidP="00E71E0F">
            <w:pPr>
              <w:rPr>
                <w:rFonts w:cstheme="minorHAnsi"/>
              </w:rPr>
            </w:pPr>
          </w:p>
        </w:tc>
        <w:tc>
          <w:tcPr>
            <w:tcW w:w="799" w:type="dxa"/>
            <w:tcBorders>
              <w:bottom w:val="single" w:sz="4" w:space="0" w:color="auto"/>
            </w:tcBorders>
          </w:tcPr>
          <w:p w14:paraId="26E0E4DE" w14:textId="77777777" w:rsidR="00B4197B" w:rsidRDefault="00B4197B" w:rsidP="00A94507"/>
          <w:p w14:paraId="78FD1379" w14:textId="77777777" w:rsidR="00480A16" w:rsidRDefault="00480A16" w:rsidP="00A94507"/>
          <w:p w14:paraId="10BD5502" w14:textId="77777777" w:rsidR="00480A16" w:rsidRDefault="00480A16" w:rsidP="00A94507"/>
          <w:p w14:paraId="34AF1422" w14:textId="77777777" w:rsidR="00480A16" w:rsidRDefault="00480A16" w:rsidP="00A94507"/>
          <w:p w14:paraId="22BD6A22" w14:textId="1EDF3BD9" w:rsidR="00480A16" w:rsidRDefault="00480A16" w:rsidP="00A94507"/>
          <w:p w14:paraId="7507C8A6" w14:textId="46A979D2" w:rsidR="00B25596" w:rsidRDefault="00B25596" w:rsidP="00A94507"/>
          <w:p w14:paraId="6EB34E52" w14:textId="6FD0823E" w:rsidR="00B25596" w:rsidRDefault="00B25596" w:rsidP="00A94507"/>
          <w:p w14:paraId="2D217870" w14:textId="78163A86" w:rsidR="00B25596" w:rsidRDefault="00B25596" w:rsidP="00A94507"/>
          <w:p w14:paraId="3D7BBDF0" w14:textId="77777777" w:rsidR="00E71E0F" w:rsidRDefault="00E71E0F" w:rsidP="00A94507">
            <w:pPr>
              <w:rPr>
                <w:b/>
              </w:rPr>
            </w:pPr>
          </w:p>
          <w:p w14:paraId="5EB6CDC2" w14:textId="77777777" w:rsidR="00E71E0F" w:rsidRDefault="00E71E0F" w:rsidP="00A94507">
            <w:pPr>
              <w:rPr>
                <w:b/>
              </w:rPr>
            </w:pPr>
          </w:p>
          <w:p w14:paraId="77EE0996" w14:textId="77777777" w:rsidR="00E71E0F" w:rsidRDefault="00E71E0F" w:rsidP="00A94507">
            <w:pPr>
              <w:rPr>
                <w:b/>
              </w:rPr>
            </w:pPr>
          </w:p>
          <w:p w14:paraId="580D08DB" w14:textId="77777777" w:rsidR="00E71E0F" w:rsidRDefault="00E71E0F" w:rsidP="00A94507">
            <w:pPr>
              <w:rPr>
                <w:b/>
              </w:rPr>
            </w:pPr>
          </w:p>
          <w:p w14:paraId="7DF3194D" w14:textId="77777777" w:rsidR="00E71E0F" w:rsidRDefault="00E71E0F" w:rsidP="00A94507">
            <w:pPr>
              <w:rPr>
                <w:b/>
              </w:rPr>
            </w:pPr>
          </w:p>
          <w:p w14:paraId="19C7EA60" w14:textId="77777777" w:rsidR="00E71E0F" w:rsidRDefault="00E71E0F" w:rsidP="00A94507">
            <w:pPr>
              <w:rPr>
                <w:b/>
              </w:rPr>
            </w:pPr>
          </w:p>
          <w:p w14:paraId="67D964BE" w14:textId="77777777" w:rsidR="00E71E0F" w:rsidRDefault="00E71E0F" w:rsidP="00A94507">
            <w:pPr>
              <w:rPr>
                <w:b/>
              </w:rPr>
            </w:pPr>
          </w:p>
          <w:p w14:paraId="40367A14" w14:textId="77777777" w:rsidR="00E71E0F" w:rsidRDefault="00E71E0F" w:rsidP="00A94507">
            <w:pPr>
              <w:rPr>
                <w:b/>
              </w:rPr>
            </w:pPr>
          </w:p>
          <w:p w14:paraId="71878BFF" w14:textId="77777777" w:rsidR="00E71E0F" w:rsidRDefault="00E71E0F" w:rsidP="00A94507">
            <w:pPr>
              <w:rPr>
                <w:b/>
              </w:rPr>
            </w:pPr>
          </w:p>
          <w:p w14:paraId="002492E0" w14:textId="77777777" w:rsidR="00E71E0F" w:rsidRDefault="00E71E0F" w:rsidP="00A94507">
            <w:pPr>
              <w:rPr>
                <w:b/>
              </w:rPr>
            </w:pPr>
          </w:p>
          <w:p w14:paraId="629D9DFD" w14:textId="3EBE8935" w:rsidR="00E71E0F" w:rsidRDefault="00E71E0F" w:rsidP="00A94507">
            <w:pPr>
              <w:rPr>
                <w:b/>
              </w:rPr>
            </w:pPr>
          </w:p>
          <w:p w14:paraId="2EA28382" w14:textId="2B9BD01E" w:rsidR="00E71E0F" w:rsidRDefault="00E71E0F" w:rsidP="00A94507">
            <w:pPr>
              <w:rPr>
                <w:b/>
              </w:rPr>
            </w:pPr>
          </w:p>
          <w:p w14:paraId="138BEA17" w14:textId="77777777" w:rsidR="00E71E0F" w:rsidRDefault="00E71E0F" w:rsidP="00A94507">
            <w:pPr>
              <w:rPr>
                <w:b/>
              </w:rPr>
            </w:pPr>
          </w:p>
          <w:p w14:paraId="276E1172" w14:textId="16234869" w:rsidR="00480A16" w:rsidRPr="00B25596" w:rsidRDefault="00B25596" w:rsidP="00A94507">
            <w:pPr>
              <w:rPr>
                <w:b/>
              </w:rPr>
            </w:pPr>
            <w:r w:rsidRPr="00B25596">
              <w:rPr>
                <w:b/>
              </w:rPr>
              <w:t>Clerk</w:t>
            </w:r>
          </w:p>
          <w:p w14:paraId="253AD332" w14:textId="77777777" w:rsidR="00480A16" w:rsidRDefault="00480A16" w:rsidP="00A94507"/>
          <w:p w14:paraId="54E8CA89" w14:textId="2F58393F" w:rsidR="008F7F5C" w:rsidRPr="008F7F5C" w:rsidRDefault="008F7F5C" w:rsidP="00A94507">
            <w:pPr>
              <w:rPr>
                <w:b/>
              </w:rPr>
            </w:pPr>
          </w:p>
        </w:tc>
      </w:tr>
      <w:tr w:rsidR="00A94507" w:rsidRPr="00A94507" w14:paraId="361682C4" w14:textId="77777777" w:rsidTr="009E3422">
        <w:tc>
          <w:tcPr>
            <w:tcW w:w="562" w:type="dxa"/>
            <w:tcBorders>
              <w:bottom w:val="nil"/>
            </w:tcBorders>
          </w:tcPr>
          <w:p w14:paraId="1A0E222A" w14:textId="6D5562C4" w:rsidR="00AE1A05" w:rsidRPr="00A94507" w:rsidRDefault="00B4197B" w:rsidP="009E3422">
            <w:pPr>
              <w:spacing w:after="200" w:line="276" w:lineRule="auto"/>
            </w:pPr>
            <w:r>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CA46AA">
        <w:tc>
          <w:tcPr>
            <w:tcW w:w="562" w:type="dxa"/>
            <w:tcBorders>
              <w:top w:val="nil"/>
              <w:bottom w:val="nil"/>
            </w:tcBorders>
          </w:tcPr>
          <w:p w14:paraId="52F6AF10" w14:textId="0A9CB462" w:rsidR="009E3422" w:rsidRDefault="00CA46AA" w:rsidP="00A94507">
            <w:r>
              <w:t>a</w:t>
            </w:r>
          </w:p>
        </w:tc>
        <w:tc>
          <w:tcPr>
            <w:tcW w:w="7655" w:type="dxa"/>
            <w:tcBorders>
              <w:top w:val="nil"/>
              <w:bottom w:val="nil"/>
            </w:tcBorders>
          </w:tcPr>
          <w:p w14:paraId="44C6F28B" w14:textId="50F3649E" w:rsidR="009E3422" w:rsidRDefault="009E3422" w:rsidP="009E3422">
            <w:pPr>
              <w:spacing w:line="276" w:lineRule="auto"/>
              <w:rPr>
                <w:rFonts w:cstheme="minorHAnsi"/>
                <w:b/>
              </w:rPr>
            </w:pPr>
            <w:r w:rsidRPr="00B42554">
              <w:rPr>
                <w:rFonts w:cstheme="minorHAnsi"/>
                <w:b/>
              </w:rPr>
              <w:t xml:space="preserve">Monthly accounts – </w:t>
            </w:r>
            <w:r w:rsidR="007801BB">
              <w:rPr>
                <w:rFonts w:cstheme="minorHAnsi"/>
                <w:b/>
              </w:rPr>
              <w:t>June</w:t>
            </w:r>
            <w:r w:rsidR="00F9283D">
              <w:rPr>
                <w:rFonts w:cstheme="minorHAnsi"/>
                <w:b/>
              </w:rPr>
              <w:t xml:space="preserve"> 2</w:t>
            </w:r>
            <w:r>
              <w:rPr>
                <w:rFonts w:cstheme="minorHAnsi"/>
                <w:b/>
              </w:rPr>
              <w:t>018</w:t>
            </w:r>
          </w:p>
          <w:p w14:paraId="1F53A839" w14:textId="77777777" w:rsidR="009E3422" w:rsidRPr="00B42554" w:rsidRDefault="009E3422" w:rsidP="009E3422">
            <w:pPr>
              <w:spacing w:line="276" w:lineRule="auto"/>
              <w:rPr>
                <w:rFonts w:cstheme="minorHAnsi"/>
                <w:b/>
              </w:rPr>
            </w:pPr>
          </w:p>
          <w:p w14:paraId="6769517F" w14:textId="38075887"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7801BB">
              <w:rPr>
                <w:rFonts w:cstheme="minorHAnsi"/>
              </w:rPr>
              <w:t>June</w:t>
            </w:r>
            <w:r w:rsidRPr="00B42554">
              <w:rPr>
                <w:rFonts w:cstheme="minorHAnsi"/>
              </w:rPr>
              <w:t xml:space="preserve"> 201</w:t>
            </w:r>
            <w:r>
              <w:rPr>
                <w:rFonts w:cstheme="minorHAnsi"/>
              </w:rPr>
              <w:t>8 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4E685738" w14:textId="77777777" w:rsidR="009E3422" w:rsidRPr="00B42554" w:rsidRDefault="009E3422"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5CA6E9BA" w14:textId="66031760" w:rsidR="009E3422" w:rsidRPr="00B42554" w:rsidRDefault="009E3422" w:rsidP="009C6564">
            <w:pPr>
              <w:spacing w:line="276" w:lineRule="auto"/>
              <w:rPr>
                <w:rFonts w:eastAsia="Calibri" w:cstheme="minorHAnsi"/>
                <w:b/>
              </w:rPr>
            </w:pPr>
            <w:r w:rsidRPr="00B42554">
              <w:rPr>
                <w:rFonts w:cstheme="minorHAnsi"/>
                <w:b/>
              </w:rPr>
              <w:t xml:space="preserve">That the record for </w:t>
            </w:r>
            <w:r w:rsidR="007801BB">
              <w:rPr>
                <w:rFonts w:cstheme="minorHAnsi"/>
                <w:b/>
              </w:rPr>
              <w:t>June</w:t>
            </w:r>
            <w:r w:rsidRPr="00B42554">
              <w:rPr>
                <w:rFonts w:cstheme="minorHAnsi"/>
                <w:b/>
              </w:rPr>
              <w:t xml:space="preserve"> 201</w:t>
            </w:r>
            <w:r>
              <w:rPr>
                <w:rFonts w:cstheme="minorHAnsi"/>
                <w:b/>
              </w:rPr>
              <w:t>8</w:t>
            </w:r>
            <w:r w:rsidRPr="00B42554">
              <w:rPr>
                <w:rFonts w:cstheme="minorHAnsi"/>
                <w:b/>
              </w:rPr>
              <w:t xml:space="preserve"> as presented would be signed off</w:t>
            </w: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2613378A" w14:textId="77777777" w:rsidR="009E3422" w:rsidRDefault="009E3422" w:rsidP="00A94507">
            <w:pPr>
              <w:rPr>
                <w:b/>
              </w:rPr>
            </w:pPr>
          </w:p>
          <w:p w14:paraId="0D636469" w14:textId="77777777" w:rsidR="009E3422" w:rsidRDefault="009E3422" w:rsidP="00A94507">
            <w:pPr>
              <w:rPr>
                <w:b/>
              </w:rPr>
            </w:pPr>
          </w:p>
          <w:p w14:paraId="2C07457D" w14:textId="77777777" w:rsidR="009E3422" w:rsidRDefault="009E3422" w:rsidP="00A94507">
            <w:pPr>
              <w:rPr>
                <w:b/>
              </w:rPr>
            </w:pPr>
          </w:p>
          <w:p w14:paraId="6B5D7E5B" w14:textId="4D48B77F" w:rsidR="009C6564" w:rsidRDefault="009E3422" w:rsidP="00A94507">
            <w:pPr>
              <w:rPr>
                <w:b/>
              </w:rPr>
            </w:pPr>
            <w:r>
              <w:rPr>
                <w:b/>
              </w:rPr>
              <w:t>Chair</w:t>
            </w:r>
          </w:p>
          <w:p w14:paraId="0A617A83" w14:textId="49E182A3" w:rsidR="009C6564" w:rsidRDefault="009C6564" w:rsidP="00A94507">
            <w:pPr>
              <w:rPr>
                <w:b/>
              </w:rPr>
            </w:pPr>
          </w:p>
        </w:tc>
      </w:tr>
      <w:tr w:rsidR="00CA46AA" w:rsidRPr="00A94507" w14:paraId="183D8179" w14:textId="77777777" w:rsidTr="00CA46AA">
        <w:tc>
          <w:tcPr>
            <w:tcW w:w="562" w:type="dxa"/>
            <w:tcBorders>
              <w:top w:val="nil"/>
              <w:bottom w:val="single" w:sz="4" w:space="0" w:color="auto"/>
            </w:tcBorders>
          </w:tcPr>
          <w:p w14:paraId="26F36808" w14:textId="38C0DAA2" w:rsidR="00CA46AA" w:rsidRDefault="00CA46AA" w:rsidP="00A94507">
            <w:r>
              <w:t>b</w:t>
            </w:r>
          </w:p>
        </w:tc>
        <w:tc>
          <w:tcPr>
            <w:tcW w:w="7655" w:type="dxa"/>
            <w:tcBorders>
              <w:top w:val="nil"/>
              <w:bottom w:val="single" w:sz="4" w:space="0" w:color="auto"/>
            </w:tcBorders>
          </w:tcPr>
          <w:p w14:paraId="71B9D584" w14:textId="6A51F843" w:rsidR="007801BB" w:rsidRDefault="007801BB" w:rsidP="007801BB">
            <w:pPr>
              <w:spacing w:line="276" w:lineRule="auto"/>
              <w:rPr>
                <w:rFonts w:cstheme="minorHAnsi"/>
                <w:b/>
              </w:rPr>
            </w:pPr>
            <w:r w:rsidRPr="00B42554">
              <w:rPr>
                <w:rFonts w:cstheme="minorHAnsi"/>
                <w:b/>
              </w:rPr>
              <w:t xml:space="preserve">Monthly accounts – </w:t>
            </w:r>
            <w:r>
              <w:rPr>
                <w:rFonts w:cstheme="minorHAnsi"/>
                <w:b/>
              </w:rPr>
              <w:t>Ju</w:t>
            </w:r>
            <w:r>
              <w:rPr>
                <w:rFonts w:cstheme="minorHAnsi"/>
                <w:b/>
              </w:rPr>
              <w:t>ly</w:t>
            </w:r>
            <w:r>
              <w:rPr>
                <w:rFonts w:cstheme="minorHAnsi"/>
                <w:b/>
              </w:rPr>
              <w:t xml:space="preserve"> 2018</w:t>
            </w:r>
          </w:p>
          <w:p w14:paraId="0141203E" w14:textId="77777777" w:rsidR="007801BB" w:rsidRPr="00B42554" w:rsidRDefault="007801BB" w:rsidP="007801BB">
            <w:pPr>
              <w:spacing w:line="276" w:lineRule="auto"/>
              <w:rPr>
                <w:rFonts w:cstheme="minorHAnsi"/>
                <w:b/>
              </w:rPr>
            </w:pPr>
          </w:p>
          <w:p w14:paraId="3A7EA498" w14:textId="070D7357" w:rsidR="007801BB" w:rsidRDefault="007801BB" w:rsidP="007801BB">
            <w:pPr>
              <w:spacing w:line="276" w:lineRule="auto"/>
              <w:rPr>
                <w:rFonts w:cstheme="minorHAnsi"/>
              </w:rPr>
            </w:pPr>
            <w:r w:rsidRPr="00B42554">
              <w:rPr>
                <w:rFonts w:cstheme="minorHAnsi"/>
              </w:rPr>
              <w:t xml:space="preserve">The Clerk submitted details of income and expenditure for the month of </w:t>
            </w:r>
            <w:r>
              <w:rPr>
                <w:rFonts w:cstheme="minorHAnsi"/>
              </w:rPr>
              <w:t>Ju</w:t>
            </w:r>
            <w:r>
              <w:rPr>
                <w:rFonts w:cstheme="minorHAnsi"/>
              </w:rPr>
              <w:t>ly</w:t>
            </w:r>
            <w:r w:rsidRPr="00B42554">
              <w:rPr>
                <w:rFonts w:cstheme="minorHAnsi"/>
              </w:rPr>
              <w:t xml:space="preserve"> 201</w:t>
            </w:r>
            <w:r>
              <w:rPr>
                <w:rFonts w:cstheme="minorHAnsi"/>
              </w:rPr>
              <w:t>8 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277D2C4B" w14:textId="77777777" w:rsidR="007801BB" w:rsidRPr="00B42554" w:rsidRDefault="007801BB" w:rsidP="007801BB">
            <w:pPr>
              <w:spacing w:line="276" w:lineRule="auto"/>
              <w:rPr>
                <w:rFonts w:cstheme="minorHAnsi"/>
              </w:rPr>
            </w:pPr>
          </w:p>
          <w:p w14:paraId="08190CB8" w14:textId="77777777" w:rsidR="007801BB" w:rsidRPr="00B42554" w:rsidRDefault="007801BB" w:rsidP="007801BB">
            <w:pPr>
              <w:spacing w:line="276" w:lineRule="auto"/>
              <w:rPr>
                <w:rFonts w:cstheme="minorHAnsi"/>
                <w:b/>
              </w:rPr>
            </w:pPr>
            <w:r w:rsidRPr="00B42554">
              <w:rPr>
                <w:rFonts w:cstheme="minorHAnsi"/>
                <w:b/>
              </w:rPr>
              <w:t>Resolved</w:t>
            </w:r>
          </w:p>
          <w:p w14:paraId="13C801F9" w14:textId="77777777" w:rsidR="00CA46AA" w:rsidRDefault="007801BB" w:rsidP="007801BB">
            <w:pPr>
              <w:rPr>
                <w:rFonts w:cstheme="minorHAnsi"/>
                <w:b/>
              </w:rPr>
            </w:pPr>
            <w:r w:rsidRPr="00B42554">
              <w:rPr>
                <w:rFonts w:cstheme="minorHAnsi"/>
                <w:b/>
              </w:rPr>
              <w:t xml:space="preserve">That the record for </w:t>
            </w:r>
            <w:r>
              <w:rPr>
                <w:rFonts w:cstheme="minorHAnsi"/>
                <w:b/>
              </w:rPr>
              <w:t>Ju</w:t>
            </w:r>
            <w:r>
              <w:rPr>
                <w:rFonts w:cstheme="minorHAnsi"/>
                <w:b/>
              </w:rPr>
              <w:t>ly</w:t>
            </w:r>
            <w:r w:rsidRPr="00B42554">
              <w:rPr>
                <w:rFonts w:cstheme="minorHAnsi"/>
                <w:b/>
              </w:rPr>
              <w:t xml:space="preserve"> 201</w:t>
            </w:r>
            <w:r>
              <w:rPr>
                <w:rFonts w:cstheme="minorHAnsi"/>
                <w:b/>
              </w:rPr>
              <w:t>8</w:t>
            </w:r>
            <w:r w:rsidRPr="00B42554">
              <w:rPr>
                <w:rFonts w:cstheme="minorHAnsi"/>
                <w:b/>
              </w:rPr>
              <w:t xml:space="preserve"> as presented would be signed off</w:t>
            </w:r>
          </w:p>
          <w:p w14:paraId="583A6681" w14:textId="77777777" w:rsidR="00B814AC" w:rsidRDefault="00B814AC" w:rsidP="007801BB">
            <w:pPr>
              <w:rPr>
                <w:rFonts w:cstheme="minorHAnsi"/>
                <w:b/>
              </w:rPr>
            </w:pPr>
          </w:p>
          <w:p w14:paraId="3BAC01DB" w14:textId="77777777" w:rsidR="00B814AC" w:rsidRDefault="00B814AC" w:rsidP="007801BB">
            <w:pPr>
              <w:rPr>
                <w:rFonts w:cstheme="minorHAnsi"/>
                <w:b/>
              </w:rPr>
            </w:pPr>
          </w:p>
          <w:p w14:paraId="54416C5E" w14:textId="77777777" w:rsidR="00B814AC" w:rsidRDefault="00B814AC" w:rsidP="007801BB">
            <w:pPr>
              <w:rPr>
                <w:rFonts w:cstheme="minorHAnsi"/>
                <w:b/>
              </w:rPr>
            </w:pPr>
          </w:p>
          <w:p w14:paraId="62EAC070" w14:textId="50CFF045" w:rsidR="00B814AC" w:rsidRPr="00B42554" w:rsidRDefault="00B814AC" w:rsidP="007801BB">
            <w:pPr>
              <w:rPr>
                <w:rFonts w:cstheme="minorHAnsi"/>
                <w:b/>
              </w:rPr>
            </w:pPr>
          </w:p>
        </w:tc>
        <w:tc>
          <w:tcPr>
            <w:tcW w:w="799" w:type="dxa"/>
            <w:tcBorders>
              <w:top w:val="nil"/>
              <w:bottom w:val="single" w:sz="4" w:space="0" w:color="auto"/>
            </w:tcBorders>
          </w:tcPr>
          <w:p w14:paraId="1C7BDC42" w14:textId="77777777" w:rsidR="00CA46AA" w:rsidRDefault="00CA46AA" w:rsidP="00A94507">
            <w:pPr>
              <w:rPr>
                <w:b/>
              </w:rPr>
            </w:pPr>
          </w:p>
          <w:p w14:paraId="3F858985" w14:textId="77777777" w:rsidR="00AD6039" w:rsidRDefault="00AD6039" w:rsidP="00A94507">
            <w:pPr>
              <w:rPr>
                <w:b/>
              </w:rPr>
            </w:pPr>
          </w:p>
          <w:p w14:paraId="002A8EE6" w14:textId="77777777" w:rsidR="00AD6039" w:rsidRDefault="00AD6039" w:rsidP="00A94507">
            <w:pPr>
              <w:rPr>
                <w:b/>
              </w:rPr>
            </w:pPr>
          </w:p>
          <w:p w14:paraId="782E7FF5" w14:textId="77777777" w:rsidR="00AD6039" w:rsidRDefault="00AD6039" w:rsidP="00A94507">
            <w:pPr>
              <w:rPr>
                <w:b/>
              </w:rPr>
            </w:pPr>
          </w:p>
          <w:p w14:paraId="4BE1140A" w14:textId="77777777" w:rsidR="00AD6039" w:rsidRDefault="00AD6039" w:rsidP="00A94507">
            <w:pPr>
              <w:rPr>
                <w:b/>
              </w:rPr>
            </w:pPr>
          </w:p>
          <w:p w14:paraId="3BC01FDD" w14:textId="77777777" w:rsidR="00AD6039" w:rsidRDefault="00AD6039" w:rsidP="00A94507">
            <w:pPr>
              <w:rPr>
                <w:b/>
              </w:rPr>
            </w:pPr>
          </w:p>
          <w:p w14:paraId="2D7001E5" w14:textId="77777777" w:rsidR="00AD6039" w:rsidRDefault="00AD6039" w:rsidP="00A94507">
            <w:pPr>
              <w:rPr>
                <w:b/>
              </w:rPr>
            </w:pPr>
          </w:p>
          <w:p w14:paraId="6D7CB2AC" w14:textId="77777777" w:rsidR="00AD6039" w:rsidRDefault="007801BB" w:rsidP="00A94507">
            <w:pPr>
              <w:rPr>
                <w:b/>
              </w:rPr>
            </w:pPr>
            <w:r>
              <w:rPr>
                <w:b/>
              </w:rPr>
              <w:t>Chair</w:t>
            </w:r>
          </w:p>
          <w:p w14:paraId="62E5781B" w14:textId="5B372469" w:rsidR="007801BB" w:rsidRDefault="007801BB" w:rsidP="00A94507">
            <w:pPr>
              <w:rPr>
                <w:b/>
              </w:rPr>
            </w:pPr>
          </w:p>
        </w:tc>
      </w:tr>
      <w:tr w:rsidR="004417A9" w:rsidRPr="00A94507" w14:paraId="20E32247" w14:textId="77777777" w:rsidTr="00CA46AA">
        <w:tc>
          <w:tcPr>
            <w:tcW w:w="562" w:type="dxa"/>
            <w:tcBorders>
              <w:top w:val="single" w:sz="4" w:space="0" w:color="auto"/>
              <w:bottom w:val="nil"/>
            </w:tcBorders>
          </w:tcPr>
          <w:p w14:paraId="21F88017" w14:textId="3E702734" w:rsidR="004417A9" w:rsidRPr="00A94507" w:rsidRDefault="004969ED" w:rsidP="00A94507">
            <w:r>
              <w:lastRenderedPageBreak/>
              <w:t>7</w:t>
            </w:r>
            <w:r w:rsidR="00921E6E">
              <w:t>.</w:t>
            </w:r>
          </w:p>
        </w:tc>
        <w:tc>
          <w:tcPr>
            <w:tcW w:w="7655" w:type="dxa"/>
            <w:tcBorders>
              <w:top w:val="single" w:sz="4" w:space="0" w:color="auto"/>
              <w:bottom w:val="nil"/>
            </w:tcBorders>
          </w:tcPr>
          <w:p w14:paraId="5556C4A0" w14:textId="77777777" w:rsidR="004417A9" w:rsidRPr="00B42554" w:rsidRDefault="004417A9" w:rsidP="004417A9">
            <w:pPr>
              <w:spacing w:after="200" w:line="276" w:lineRule="auto"/>
              <w:rPr>
                <w:rFonts w:cstheme="minorHAnsi"/>
                <w:b/>
              </w:rPr>
            </w:pPr>
            <w:r w:rsidRPr="00B42554">
              <w:rPr>
                <w:rFonts w:cstheme="minorHAnsi"/>
                <w:b/>
              </w:rPr>
              <w:t>Planning applications considered</w:t>
            </w:r>
          </w:p>
          <w:p w14:paraId="0DB5D695" w14:textId="14476397" w:rsidR="008321FB" w:rsidRDefault="008321FB" w:rsidP="00914BD5">
            <w:pPr>
              <w:rPr>
                <w:rFonts w:cstheme="minorHAnsi"/>
              </w:rPr>
            </w:pPr>
            <w:r>
              <w:rPr>
                <w:rFonts w:cstheme="minorHAnsi"/>
              </w:rPr>
              <w:t xml:space="preserve">No new planning applications were put forward for consideration.  However, members noted that the </w:t>
            </w:r>
            <w:r w:rsidR="00821427">
              <w:rPr>
                <w:rFonts w:cstheme="minorHAnsi"/>
              </w:rPr>
              <w:t>roadside</w:t>
            </w:r>
            <w:r>
              <w:rPr>
                <w:rFonts w:cstheme="minorHAnsi"/>
              </w:rPr>
              <w:t xml:space="preserve"> fence at Ivy Cottage on Chapel Lane had </w:t>
            </w:r>
            <w:r w:rsidR="006C4D29">
              <w:rPr>
                <w:rFonts w:cstheme="minorHAnsi"/>
              </w:rPr>
              <w:t xml:space="preserve">now </w:t>
            </w:r>
            <w:r w:rsidR="00821427">
              <w:rPr>
                <w:rFonts w:cstheme="minorHAnsi"/>
              </w:rPr>
              <w:t>been reduced</w:t>
            </w:r>
            <w:r>
              <w:rPr>
                <w:rFonts w:cstheme="minorHAnsi"/>
              </w:rPr>
              <w:t xml:space="preserve"> in height, in accordance with Planning requirements.</w:t>
            </w:r>
          </w:p>
          <w:p w14:paraId="7CC218E5" w14:textId="1B833997" w:rsidR="00CF7558" w:rsidRPr="00B42554" w:rsidRDefault="00CF7558" w:rsidP="00914BD5">
            <w:pPr>
              <w:rPr>
                <w:rFonts w:cstheme="minorHAnsi"/>
              </w:rPr>
            </w:pPr>
          </w:p>
        </w:tc>
        <w:tc>
          <w:tcPr>
            <w:tcW w:w="799" w:type="dxa"/>
            <w:tcBorders>
              <w:top w:val="single" w:sz="4" w:space="0" w:color="auto"/>
              <w:bottom w:val="nil"/>
            </w:tcBorders>
          </w:tcPr>
          <w:p w14:paraId="3D42032D" w14:textId="77777777" w:rsidR="004417A9" w:rsidRDefault="004417A9" w:rsidP="00A94507">
            <w:pPr>
              <w:rPr>
                <w:b/>
              </w:rPr>
            </w:pPr>
          </w:p>
          <w:p w14:paraId="6A24293F" w14:textId="77777777" w:rsidR="00CF7558" w:rsidRDefault="00CF7558" w:rsidP="00A94507">
            <w:pPr>
              <w:rPr>
                <w:b/>
              </w:rPr>
            </w:pPr>
          </w:p>
          <w:p w14:paraId="084F51BF" w14:textId="77777777" w:rsidR="00CF7558" w:rsidRDefault="00CF7558" w:rsidP="00A94507">
            <w:pPr>
              <w:rPr>
                <w:b/>
              </w:rPr>
            </w:pPr>
          </w:p>
          <w:p w14:paraId="65FFC987" w14:textId="77777777" w:rsidR="00CF7558" w:rsidRPr="00A94507" w:rsidRDefault="00CF7558" w:rsidP="00557F6F">
            <w:pPr>
              <w:rPr>
                <w:b/>
              </w:rPr>
            </w:pPr>
          </w:p>
        </w:tc>
      </w:tr>
      <w:tr w:rsidR="00340C39" w:rsidRPr="00A94507" w14:paraId="70F4013F" w14:textId="77777777" w:rsidTr="007A0C45">
        <w:tc>
          <w:tcPr>
            <w:tcW w:w="562" w:type="dxa"/>
            <w:tcBorders>
              <w:top w:val="single" w:sz="4" w:space="0" w:color="auto"/>
              <w:bottom w:val="single" w:sz="4" w:space="0" w:color="auto"/>
            </w:tcBorders>
          </w:tcPr>
          <w:p w14:paraId="7C81D698" w14:textId="77777777" w:rsidR="00340C39" w:rsidRDefault="002E4294" w:rsidP="001F6190">
            <w:r>
              <w:t>8.</w:t>
            </w:r>
          </w:p>
          <w:p w14:paraId="0F8C5B6D" w14:textId="77777777" w:rsidR="00391C28" w:rsidRDefault="00391C28" w:rsidP="001F6190"/>
          <w:p w14:paraId="61F68B44" w14:textId="5549586C" w:rsidR="00391C28" w:rsidRDefault="00391C28" w:rsidP="001F6190"/>
        </w:tc>
        <w:tc>
          <w:tcPr>
            <w:tcW w:w="7655" w:type="dxa"/>
            <w:tcBorders>
              <w:top w:val="single" w:sz="4" w:space="0" w:color="auto"/>
              <w:bottom w:val="single" w:sz="4" w:space="0" w:color="auto"/>
            </w:tcBorders>
          </w:tcPr>
          <w:p w14:paraId="2F5117AB" w14:textId="77777777" w:rsidR="00AD6039" w:rsidRPr="00AD6039" w:rsidRDefault="002E4294" w:rsidP="00AD6039">
            <w:pPr>
              <w:spacing w:line="259" w:lineRule="auto"/>
              <w:rPr>
                <w:rFonts w:eastAsia="Calibri" w:cstheme="minorHAnsi"/>
                <w:b/>
              </w:rPr>
            </w:pPr>
            <w:r w:rsidRPr="002E4294">
              <w:rPr>
                <w:rFonts w:eastAsia="Calibri" w:cstheme="minorHAnsi"/>
                <w:b/>
              </w:rPr>
              <w:t>Governance arrangements</w:t>
            </w:r>
            <w:r w:rsidR="00CB362F">
              <w:rPr>
                <w:rFonts w:eastAsia="Calibri" w:cstheme="minorHAnsi"/>
                <w:b/>
              </w:rPr>
              <w:t xml:space="preserve">: </w:t>
            </w:r>
            <w:r w:rsidR="00AD6039" w:rsidRPr="00AD6039">
              <w:rPr>
                <w:rFonts w:eastAsia="Calibri" w:cstheme="minorHAnsi"/>
                <w:b/>
              </w:rPr>
              <w:t>External audit - Annual Governance and Accountability Return 2017/18 (AGAR)</w:t>
            </w:r>
          </w:p>
          <w:p w14:paraId="02F2EEF8" w14:textId="07EB0271" w:rsidR="00391C28" w:rsidRDefault="00391C28" w:rsidP="001F6190">
            <w:pPr>
              <w:spacing w:line="259" w:lineRule="auto"/>
              <w:rPr>
                <w:rFonts w:eastAsia="Calibri" w:cstheme="minorHAnsi"/>
                <w:b/>
              </w:rPr>
            </w:pPr>
          </w:p>
          <w:p w14:paraId="5DC96704" w14:textId="27604C16" w:rsidR="00AD6039" w:rsidRDefault="00AD6039" w:rsidP="001F6190">
            <w:pPr>
              <w:spacing w:line="259" w:lineRule="auto"/>
              <w:rPr>
                <w:rFonts w:eastAsia="Calibri" w:cstheme="minorHAnsi"/>
              </w:rPr>
            </w:pPr>
            <w:r w:rsidRPr="00AD6039">
              <w:rPr>
                <w:rFonts w:eastAsia="Calibri" w:cstheme="minorHAnsi"/>
              </w:rPr>
              <w:t>The Clerk confirmed tha</w:t>
            </w:r>
            <w:r w:rsidR="00946228">
              <w:rPr>
                <w:rFonts w:eastAsia="Calibri" w:cstheme="minorHAnsi"/>
              </w:rPr>
              <w:t>t confirmation of the outcome of the external audit was still awaited, and that this matter would therefore be considered at the next Parish Council meeting.</w:t>
            </w:r>
          </w:p>
          <w:p w14:paraId="50066D57" w14:textId="219D84EA" w:rsidR="00946228" w:rsidRDefault="00946228" w:rsidP="001F6190">
            <w:pPr>
              <w:spacing w:line="259" w:lineRule="auto"/>
              <w:rPr>
                <w:rFonts w:eastAsia="Calibri" w:cstheme="minorHAnsi"/>
              </w:rPr>
            </w:pPr>
          </w:p>
          <w:p w14:paraId="640AC288" w14:textId="4B0A4216" w:rsidR="00816699" w:rsidRDefault="00946228" w:rsidP="001F6190">
            <w:pPr>
              <w:spacing w:line="259" w:lineRule="auto"/>
              <w:rPr>
                <w:rFonts w:eastAsia="Calibri" w:cstheme="minorHAnsi"/>
              </w:rPr>
            </w:pPr>
            <w:r>
              <w:rPr>
                <w:rFonts w:eastAsia="Calibri" w:cstheme="minorHAnsi"/>
              </w:rPr>
              <w:t xml:space="preserve">The </w:t>
            </w:r>
            <w:r w:rsidR="00816699">
              <w:rPr>
                <w:rFonts w:eastAsia="Calibri" w:cstheme="minorHAnsi"/>
              </w:rPr>
              <w:t>Clerk</w:t>
            </w:r>
            <w:r>
              <w:rPr>
                <w:rFonts w:eastAsia="Calibri" w:cstheme="minorHAnsi"/>
              </w:rPr>
              <w:t xml:space="preserve"> did express concern at the current </w:t>
            </w:r>
            <w:r w:rsidR="00816699">
              <w:rPr>
                <w:rFonts w:eastAsia="Calibri" w:cstheme="minorHAnsi"/>
              </w:rPr>
              <w:t xml:space="preserve">inability to access the village website </w:t>
            </w:r>
            <w:r w:rsidR="001F68A0">
              <w:rPr>
                <w:rFonts w:eastAsia="Calibri" w:cstheme="minorHAnsi"/>
              </w:rPr>
              <w:t>(</w:t>
            </w:r>
            <w:r w:rsidR="00816699">
              <w:rPr>
                <w:rFonts w:eastAsia="Calibri" w:cstheme="minorHAnsi"/>
              </w:rPr>
              <w:t>westbradford.org.uk</w:t>
            </w:r>
            <w:r w:rsidR="001F68A0">
              <w:rPr>
                <w:rFonts w:eastAsia="Calibri" w:cstheme="minorHAnsi"/>
              </w:rPr>
              <w:t>)</w:t>
            </w:r>
            <w:r w:rsidR="00816699">
              <w:rPr>
                <w:rFonts w:eastAsia="Calibri" w:cstheme="minorHAnsi"/>
              </w:rPr>
              <w:t xml:space="preserve"> for technical reasons; this would place the Parish Council in a difficult position when it was expected to publish the outcome of the audit through the website.</w:t>
            </w:r>
          </w:p>
          <w:p w14:paraId="25DB26E8" w14:textId="77777777" w:rsidR="00816699" w:rsidRDefault="00816699" w:rsidP="001F6190">
            <w:pPr>
              <w:spacing w:line="259" w:lineRule="auto"/>
              <w:rPr>
                <w:rFonts w:eastAsia="Calibri" w:cstheme="minorHAnsi"/>
              </w:rPr>
            </w:pPr>
          </w:p>
          <w:p w14:paraId="3300C479" w14:textId="391517C8" w:rsidR="00946228" w:rsidRPr="00816699" w:rsidRDefault="00816699" w:rsidP="001F6190">
            <w:pPr>
              <w:spacing w:line="259" w:lineRule="auto"/>
              <w:rPr>
                <w:rFonts w:eastAsia="Calibri" w:cstheme="minorHAnsi"/>
                <w:b/>
              </w:rPr>
            </w:pPr>
            <w:r w:rsidRPr="00816699">
              <w:rPr>
                <w:rFonts w:eastAsia="Calibri" w:cstheme="minorHAnsi"/>
                <w:b/>
              </w:rPr>
              <w:t>Resolved</w:t>
            </w:r>
          </w:p>
          <w:p w14:paraId="793E2014" w14:textId="1E842133" w:rsidR="00816699" w:rsidRPr="00816699" w:rsidRDefault="00816699" w:rsidP="001F6190">
            <w:pPr>
              <w:spacing w:line="259" w:lineRule="auto"/>
              <w:rPr>
                <w:rFonts w:eastAsia="Calibri" w:cstheme="minorHAnsi"/>
                <w:b/>
              </w:rPr>
            </w:pPr>
            <w:r w:rsidRPr="00816699">
              <w:rPr>
                <w:rFonts w:eastAsia="Calibri" w:cstheme="minorHAnsi"/>
                <w:b/>
              </w:rPr>
              <w:t>Chair to raise this matter with the previous Clerk to see if he could provide any further explanation in the short term</w:t>
            </w:r>
          </w:p>
          <w:p w14:paraId="6C52ACDF" w14:textId="4DFA5740" w:rsidR="00AD6039" w:rsidRPr="00816699" w:rsidRDefault="00816699" w:rsidP="001F6190">
            <w:pPr>
              <w:spacing w:line="259" w:lineRule="auto"/>
              <w:rPr>
                <w:rFonts w:eastAsia="Calibri" w:cstheme="minorHAnsi"/>
                <w:b/>
              </w:rPr>
            </w:pPr>
            <w:r w:rsidRPr="00816699">
              <w:rPr>
                <w:rFonts w:eastAsia="Calibri" w:cstheme="minorHAnsi"/>
                <w:b/>
              </w:rPr>
              <w:t xml:space="preserve">Cllr Chew to explore a further potential resource in the form of a village resident who may be able to assist moving forward </w:t>
            </w:r>
          </w:p>
          <w:p w14:paraId="4A4993A8" w14:textId="4ED95B16" w:rsidR="00D36592" w:rsidRPr="00D36592" w:rsidRDefault="00D36592" w:rsidP="00821427">
            <w:pPr>
              <w:spacing w:line="259" w:lineRule="auto"/>
              <w:rPr>
                <w:rFonts w:eastAsia="Calibri" w:cstheme="minorHAnsi"/>
              </w:rPr>
            </w:pP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34674E22" w14:textId="77777777" w:rsidR="00D36592" w:rsidRDefault="00D36592" w:rsidP="001F6190"/>
          <w:p w14:paraId="3334F422" w14:textId="77777777" w:rsidR="00D36592" w:rsidRDefault="00D36592" w:rsidP="001F6190"/>
          <w:p w14:paraId="71FAB5F4" w14:textId="77777777" w:rsidR="00D36592" w:rsidRDefault="00D36592" w:rsidP="001F6190"/>
          <w:p w14:paraId="78245BEB" w14:textId="77777777" w:rsidR="00D36592" w:rsidRDefault="00D36592" w:rsidP="001F6190"/>
          <w:p w14:paraId="351820BD" w14:textId="77777777" w:rsidR="00D36592" w:rsidRDefault="00D36592" w:rsidP="001F6190"/>
          <w:p w14:paraId="7398CE67" w14:textId="0D9A5FBE" w:rsidR="00D36592" w:rsidRPr="00816699" w:rsidRDefault="00816699" w:rsidP="001F6190">
            <w:pPr>
              <w:rPr>
                <w:b/>
              </w:rPr>
            </w:pPr>
            <w:r w:rsidRPr="00816699">
              <w:rPr>
                <w:b/>
              </w:rPr>
              <w:t>Chair</w:t>
            </w:r>
          </w:p>
          <w:p w14:paraId="72CBED74" w14:textId="77777777" w:rsidR="00D36592" w:rsidRDefault="00D36592" w:rsidP="001F6190"/>
          <w:p w14:paraId="78C327C9" w14:textId="77777777" w:rsidR="00D36592" w:rsidRDefault="00D36592" w:rsidP="001F6190"/>
          <w:p w14:paraId="03B279B7" w14:textId="68333A32" w:rsidR="00D36592" w:rsidRPr="00D36592" w:rsidRDefault="00816699" w:rsidP="001F6190">
            <w:pPr>
              <w:rPr>
                <w:b/>
              </w:rPr>
            </w:pPr>
            <w:r>
              <w:rPr>
                <w:b/>
              </w:rPr>
              <w:t>RC</w:t>
            </w:r>
          </w:p>
        </w:tc>
      </w:tr>
      <w:tr w:rsidR="00A94507" w:rsidRPr="00A94507" w14:paraId="12E2D47A" w14:textId="77777777" w:rsidTr="0042604F">
        <w:tc>
          <w:tcPr>
            <w:tcW w:w="562" w:type="dxa"/>
            <w:tcBorders>
              <w:top w:val="single" w:sz="4" w:space="0" w:color="auto"/>
              <w:bottom w:val="nil"/>
            </w:tcBorders>
          </w:tcPr>
          <w:p w14:paraId="3C769F17" w14:textId="716980EA" w:rsidR="00A94507" w:rsidRDefault="0007070D" w:rsidP="00A94507">
            <w:pPr>
              <w:spacing w:after="200" w:line="276" w:lineRule="auto"/>
            </w:pPr>
            <w:r>
              <w:t>9</w:t>
            </w:r>
            <w:r w:rsidR="00A94507" w:rsidRPr="00A94507">
              <w:t>.</w:t>
            </w:r>
          </w:p>
          <w:p w14:paraId="2DC21304" w14:textId="77777777" w:rsidR="004D244F" w:rsidRPr="00A94507" w:rsidRDefault="004D244F" w:rsidP="00A94507">
            <w:pPr>
              <w:spacing w:after="200" w:line="276" w:lineRule="auto"/>
            </w:pPr>
            <w:r>
              <w:t>a</w:t>
            </w:r>
          </w:p>
        </w:tc>
        <w:tc>
          <w:tcPr>
            <w:tcW w:w="7655" w:type="dxa"/>
            <w:tcBorders>
              <w:top w:val="single" w:sz="4" w:space="0" w:color="auto"/>
              <w:bottom w:val="nil"/>
            </w:tcBorders>
            <w:shd w:val="clear" w:color="auto" w:fill="auto"/>
          </w:tcPr>
          <w:p w14:paraId="09605C3E" w14:textId="77777777" w:rsidR="00CA3D13" w:rsidRPr="00B42554" w:rsidRDefault="00256D78" w:rsidP="00D52CE4">
            <w:pPr>
              <w:rPr>
                <w:rFonts w:cstheme="minorHAnsi"/>
                <w:b/>
              </w:rPr>
            </w:pPr>
            <w:r w:rsidRPr="00B42554">
              <w:rPr>
                <w:rFonts w:cstheme="minorHAnsi"/>
                <w:b/>
              </w:rPr>
              <w:t>War Memorial / centenary celebrations</w:t>
            </w:r>
          </w:p>
          <w:p w14:paraId="50BF7D8E" w14:textId="77777777" w:rsidR="00256D78" w:rsidRPr="00B42554" w:rsidRDefault="00256D78" w:rsidP="00D52CE4">
            <w:pPr>
              <w:rPr>
                <w:rFonts w:cstheme="minorHAnsi"/>
              </w:rPr>
            </w:pPr>
          </w:p>
          <w:p w14:paraId="33454CA0" w14:textId="77777777" w:rsidR="00821427" w:rsidRPr="00821427" w:rsidRDefault="00821427" w:rsidP="00821427">
            <w:pPr>
              <w:rPr>
                <w:rFonts w:cstheme="minorHAnsi"/>
                <w:u w:val="single"/>
              </w:rPr>
            </w:pPr>
            <w:r w:rsidRPr="00821427">
              <w:rPr>
                <w:rFonts w:cstheme="minorHAnsi"/>
                <w:u w:val="single"/>
              </w:rPr>
              <w:t>Outcome of special meeting on 25 July to discuss final arrangements for service of dedication</w:t>
            </w:r>
          </w:p>
          <w:p w14:paraId="37F0C65B" w14:textId="77777777" w:rsidR="00821427" w:rsidRDefault="00821427" w:rsidP="00081B6F">
            <w:pPr>
              <w:rPr>
                <w:rFonts w:cstheme="minorHAnsi"/>
                <w:u w:val="single"/>
              </w:rPr>
            </w:pPr>
          </w:p>
          <w:p w14:paraId="42D6881A" w14:textId="338CFE0F" w:rsidR="00821427" w:rsidRPr="00D16C54" w:rsidRDefault="00D16C54" w:rsidP="00081B6F">
            <w:pPr>
              <w:rPr>
                <w:rFonts w:cstheme="minorHAnsi"/>
              </w:rPr>
            </w:pPr>
            <w:r w:rsidRPr="00D16C54">
              <w:rPr>
                <w:rFonts w:cstheme="minorHAnsi"/>
              </w:rPr>
              <w:t>Members considered the action plan produced by the Clerk following the special meeting held on 25 July.  The plan was broadly accepted as an initial draft, although in working through it</w:t>
            </w:r>
            <w:r w:rsidR="001F68A0">
              <w:rPr>
                <w:rFonts w:cstheme="minorHAnsi"/>
              </w:rPr>
              <w:t>s contents</w:t>
            </w:r>
            <w:r w:rsidRPr="00D16C54">
              <w:rPr>
                <w:rFonts w:cstheme="minorHAnsi"/>
              </w:rPr>
              <w:t xml:space="preserve"> the following comments were made:</w:t>
            </w:r>
          </w:p>
          <w:p w14:paraId="0D1EAAEB" w14:textId="6C8FA8B9" w:rsidR="00D16C54" w:rsidRPr="00D16C54" w:rsidRDefault="00D16C54" w:rsidP="00081B6F">
            <w:pPr>
              <w:rPr>
                <w:rFonts w:cstheme="minorHAnsi"/>
              </w:rPr>
            </w:pPr>
          </w:p>
          <w:p w14:paraId="5E48B99E" w14:textId="3F0DC051" w:rsidR="00D16C54" w:rsidRDefault="00D16C54" w:rsidP="00D16C54">
            <w:pPr>
              <w:pStyle w:val="ListParagraph"/>
              <w:numPr>
                <w:ilvl w:val="0"/>
                <w:numId w:val="42"/>
              </w:numPr>
              <w:rPr>
                <w:rFonts w:cstheme="minorHAnsi"/>
              </w:rPr>
            </w:pPr>
            <w:r>
              <w:rPr>
                <w:rFonts w:cstheme="minorHAnsi"/>
              </w:rPr>
              <w:t>Tim’s Kitchen should be invited to quote for catering arrangements (including cake and sandwiches in a buffet format);</w:t>
            </w:r>
          </w:p>
          <w:p w14:paraId="13E2497A" w14:textId="3564ECB4" w:rsidR="00D16C54" w:rsidRDefault="006C4D29" w:rsidP="00D16C54">
            <w:pPr>
              <w:pStyle w:val="ListParagraph"/>
              <w:numPr>
                <w:ilvl w:val="0"/>
                <w:numId w:val="42"/>
              </w:numPr>
              <w:rPr>
                <w:rFonts w:cstheme="minorHAnsi"/>
              </w:rPr>
            </w:pPr>
            <w:r>
              <w:rPr>
                <w:rFonts w:cstheme="minorHAnsi"/>
              </w:rPr>
              <w:t>t</w:t>
            </w:r>
            <w:r w:rsidR="00D16C54">
              <w:rPr>
                <w:rFonts w:cstheme="minorHAnsi"/>
              </w:rPr>
              <w:t>he Clitheroe Advertiser should also be informed about the forthcoming event;</w:t>
            </w:r>
          </w:p>
          <w:p w14:paraId="67E6382D" w14:textId="62A3AFC3" w:rsidR="00D16C54" w:rsidRDefault="006C4D29" w:rsidP="00D16C54">
            <w:pPr>
              <w:pStyle w:val="ListParagraph"/>
              <w:numPr>
                <w:ilvl w:val="0"/>
                <w:numId w:val="42"/>
              </w:numPr>
              <w:rPr>
                <w:rFonts w:cstheme="minorHAnsi"/>
              </w:rPr>
            </w:pPr>
            <w:r>
              <w:rPr>
                <w:rFonts w:cstheme="minorHAnsi"/>
              </w:rPr>
              <w:t>a</w:t>
            </w:r>
            <w:r w:rsidR="00D16C54">
              <w:rPr>
                <w:rFonts w:cstheme="minorHAnsi"/>
              </w:rPr>
              <w:t xml:space="preserve"> display of printed material should be produced for consideration at the post-dedication gathering</w:t>
            </w:r>
            <w:r w:rsidR="00FA0A0D">
              <w:rPr>
                <w:rFonts w:cstheme="minorHAnsi"/>
              </w:rPr>
              <w:t xml:space="preserve">, along with </w:t>
            </w:r>
            <w:proofErr w:type="gramStart"/>
            <w:r w:rsidR="00FA0A0D">
              <w:rPr>
                <w:rFonts w:cstheme="minorHAnsi"/>
              </w:rPr>
              <w:t>a</w:t>
            </w:r>
            <w:proofErr w:type="gramEnd"/>
            <w:r w:rsidR="00FA0A0D">
              <w:rPr>
                <w:rFonts w:cstheme="minorHAnsi"/>
              </w:rPr>
              <w:t xml:space="preserve"> everyday items from the wartime period;</w:t>
            </w:r>
          </w:p>
          <w:p w14:paraId="3AE2291C" w14:textId="15AA40AD" w:rsidR="00FA0A0D" w:rsidRDefault="006C4D29" w:rsidP="00D16C54">
            <w:pPr>
              <w:pStyle w:val="ListParagraph"/>
              <w:numPr>
                <w:ilvl w:val="0"/>
                <w:numId w:val="42"/>
              </w:numPr>
              <w:rPr>
                <w:rFonts w:cstheme="minorHAnsi"/>
              </w:rPr>
            </w:pPr>
            <w:r>
              <w:rPr>
                <w:rFonts w:cstheme="minorHAnsi"/>
              </w:rPr>
              <w:t>t</w:t>
            </w:r>
            <w:r w:rsidR="00FA0A0D">
              <w:rPr>
                <w:rFonts w:cstheme="minorHAnsi"/>
              </w:rPr>
              <w:t xml:space="preserve">he </w:t>
            </w:r>
            <w:proofErr w:type="spellStart"/>
            <w:r w:rsidR="001F68A0">
              <w:rPr>
                <w:rFonts w:cstheme="minorHAnsi"/>
              </w:rPr>
              <w:t>P</w:t>
            </w:r>
            <w:r w:rsidR="00FA0A0D">
              <w:rPr>
                <w:rFonts w:cstheme="minorHAnsi"/>
              </w:rPr>
              <w:t>owerpoint</w:t>
            </w:r>
            <w:proofErr w:type="spellEnd"/>
            <w:r w:rsidR="00FA0A0D">
              <w:rPr>
                <w:rFonts w:cstheme="minorHAnsi"/>
              </w:rPr>
              <w:t xml:space="preserve"> presentation </w:t>
            </w:r>
            <w:r w:rsidR="001F68A0">
              <w:rPr>
                <w:rFonts w:cstheme="minorHAnsi"/>
              </w:rPr>
              <w:t xml:space="preserve">initially drafted by the Clerk </w:t>
            </w:r>
            <w:r w:rsidR="00FA0A0D">
              <w:rPr>
                <w:rFonts w:cstheme="minorHAnsi"/>
              </w:rPr>
              <w:t>would be further refined by Cllr Chew;</w:t>
            </w:r>
          </w:p>
          <w:p w14:paraId="09E514D9" w14:textId="55020AEA" w:rsidR="00FA0A0D" w:rsidRDefault="00FA0A0D" w:rsidP="00D16C54">
            <w:pPr>
              <w:pStyle w:val="ListParagraph"/>
              <w:numPr>
                <w:ilvl w:val="0"/>
                <w:numId w:val="42"/>
              </w:numPr>
              <w:rPr>
                <w:rFonts w:cstheme="minorHAnsi"/>
              </w:rPr>
            </w:pPr>
            <w:r>
              <w:rPr>
                <w:rFonts w:cstheme="minorHAnsi"/>
              </w:rPr>
              <w:t>Cllr Wood would provide a selection of appropriate music from the period for playing at the post-dedication event;</w:t>
            </w:r>
          </w:p>
          <w:p w14:paraId="5DBFCC82" w14:textId="65519AA0" w:rsidR="00FA0A0D" w:rsidRDefault="00FA0A0D" w:rsidP="00D16C54">
            <w:pPr>
              <w:pStyle w:val="ListParagraph"/>
              <w:numPr>
                <w:ilvl w:val="0"/>
                <w:numId w:val="42"/>
              </w:numPr>
              <w:rPr>
                <w:rFonts w:cstheme="minorHAnsi"/>
              </w:rPr>
            </w:pPr>
            <w:r>
              <w:rPr>
                <w:rFonts w:cstheme="minorHAnsi"/>
              </w:rPr>
              <w:t xml:space="preserve">Parish </w:t>
            </w:r>
            <w:r w:rsidR="00067034">
              <w:rPr>
                <w:rFonts w:cstheme="minorHAnsi"/>
              </w:rPr>
              <w:t>councillors</w:t>
            </w:r>
            <w:r>
              <w:rPr>
                <w:rFonts w:cstheme="minorHAnsi"/>
              </w:rPr>
              <w:t xml:space="preserve"> would meet at 1pm on Saturday 15 Sept to prepare the village hall venue, and at 9.45am at the village hall on Sunday 16</w:t>
            </w:r>
            <w:r w:rsidRPr="00FA0A0D">
              <w:rPr>
                <w:rFonts w:cstheme="minorHAnsi"/>
                <w:vertAlign w:val="superscript"/>
              </w:rPr>
              <w:t>th</w:t>
            </w:r>
            <w:r>
              <w:rPr>
                <w:rFonts w:cstheme="minorHAnsi"/>
              </w:rPr>
              <w:t xml:space="preserve"> to make final preparations;</w:t>
            </w:r>
          </w:p>
          <w:p w14:paraId="235DC07B" w14:textId="29EFC941" w:rsidR="00FA0A0D" w:rsidRDefault="006C4D29" w:rsidP="00D16C54">
            <w:pPr>
              <w:pStyle w:val="ListParagraph"/>
              <w:numPr>
                <w:ilvl w:val="0"/>
                <w:numId w:val="42"/>
              </w:numPr>
              <w:rPr>
                <w:rFonts w:cstheme="minorHAnsi"/>
              </w:rPr>
            </w:pPr>
            <w:r>
              <w:rPr>
                <w:rFonts w:cstheme="minorHAnsi"/>
              </w:rPr>
              <w:t>i</w:t>
            </w:r>
            <w:r w:rsidR="00FA0A0D">
              <w:rPr>
                <w:rFonts w:cstheme="minorHAnsi"/>
              </w:rPr>
              <w:t>deally, the post-dedication event would be held in the bar area of the village hall, but (subject to numbers) it may be necessary to expand into the main hall area with additional tables etc;</w:t>
            </w:r>
          </w:p>
          <w:p w14:paraId="0CED67EC" w14:textId="2B7CEEB7" w:rsidR="00FA0A0D" w:rsidRDefault="00FA0A0D" w:rsidP="00D16C54">
            <w:pPr>
              <w:pStyle w:val="ListParagraph"/>
              <w:numPr>
                <w:ilvl w:val="0"/>
                <w:numId w:val="42"/>
              </w:numPr>
              <w:rPr>
                <w:rFonts w:cstheme="minorHAnsi"/>
              </w:rPr>
            </w:pPr>
            <w:r>
              <w:rPr>
                <w:rFonts w:cstheme="minorHAnsi"/>
              </w:rPr>
              <w:t>Cllr Chew would provide tea, coffee and milk for the post-dedication event;</w:t>
            </w:r>
          </w:p>
          <w:p w14:paraId="55FAFEAA" w14:textId="7F08E70F" w:rsidR="00FA0A0D" w:rsidRDefault="00067034" w:rsidP="00D16C54">
            <w:pPr>
              <w:pStyle w:val="ListParagraph"/>
              <w:numPr>
                <w:ilvl w:val="0"/>
                <w:numId w:val="42"/>
              </w:numPr>
              <w:rPr>
                <w:rFonts w:cstheme="minorHAnsi"/>
              </w:rPr>
            </w:pPr>
            <w:r>
              <w:rPr>
                <w:rFonts w:cstheme="minorHAnsi"/>
              </w:rPr>
              <w:lastRenderedPageBreak/>
              <w:t>Pilling’s</w:t>
            </w:r>
            <w:r w:rsidR="00FA0A0D">
              <w:rPr>
                <w:rFonts w:cstheme="minorHAnsi"/>
              </w:rPr>
              <w:t xml:space="preserve"> Farm would need to be alerted to the likely numbers of people seeking access to the Coronation Gardens site on 16 Sept;</w:t>
            </w:r>
          </w:p>
          <w:p w14:paraId="2FFAD867" w14:textId="35F9FBBF" w:rsidR="00FA0A0D" w:rsidRDefault="006C4D29" w:rsidP="00D16C54">
            <w:pPr>
              <w:pStyle w:val="ListParagraph"/>
              <w:numPr>
                <w:ilvl w:val="0"/>
                <w:numId w:val="42"/>
              </w:numPr>
              <w:rPr>
                <w:rFonts w:cstheme="minorHAnsi"/>
              </w:rPr>
            </w:pPr>
            <w:r>
              <w:rPr>
                <w:rFonts w:cstheme="minorHAnsi"/>
              </w:rPr>
              <w:t>i</w:t>
            </w:r>
            <w:r w:rsidR="00FA0A0D">
              <w:rPr>
                <w:rFonts w:cstheme="minorHAnsi"/>
              </w:rPr>
              <w:t>t was agreed that it would be appropriate to reserve the seating at the Coronation Gardens for use by the mayor and residents with mobility issues on 16 Sept;</w:t>
            </w:r>
            <w:r w:rsidR="00E844BA">
              <w:rPr>
                <w:rFonts w:cstheme="minorHAnsi"/>
              </w:rPr>
              <w:t xml:space="preserve"> and</w:t>
            </w:r>
          </w:p>
          <w:p w14:paraId="01EBB157" w14:textId="56D0FDCF" w:rsidR="00352B11" w:rsidRDefault="006C4D29" w:rsidP="00C05B5C">
            <w:pPr>
              <w:pStyle w:val="ListParagraph"/>
              <w:numPr>
                <w:ilvl w:val="0"/>
                <w:numId w:val="42"/>
              </w:numPr>
              <w:rPr>
                <w:rFonts w:cstheme="minorHAnsi"/>
              </w:rPr>
            </w:pPr>
            <w:r>
              <w:rPr>
                <w:rFonts w:cstheme="minorHAnsi"/>
              </w:rPr>
              <w:t>a</w:t>
            </w:r>
            <w:r w:rsidR="00E844BA" w:rsidRPr="00E844BA">
              <w:rPr>
                <w:rFonts w:cstheme="minorHAnsi"/>
              </w:rPr>
              <w:t xml:space="preserve"> further approach would be made to Hanson Cement regarding their offer to support the catering costs at the post-dedication event.</w:t>
            </w:r>
          </w:p>
          <w:p w14:paraId="72BE8E1F" w14:textId="483F12A5" w:rsidR="00E844BA" w:rsidRDefault="00E844BA" w:rsidP="00E844BA">
            <w:pPr>
              <w:rPr>
                <w:rFonts w:cstheme="minorHAnsi"/>
              </w:rPr>
            </w:pPr>
          </w:p>
          <w:p w14:paraId="36BB164A" w14:textId="1B077740" w:rsidR="00E844BA" w:rsidRPr="00E844BA" w:rsidRDefault="00E844BA" w:rsidP="00E844BA">
            <w:pPr>
              <w:rPr>
                <w:rFonts w:cstheme="minorHAnsi"/>
                <w:b/>
              </w:rPr>
            </w:pPr>
            <w:r w:rsidRPr="00E844BA">
              <w:rPr>
                <w:rFonts w:cstheme="minorHAnsi"/>
                <w:b/>
              </w:rPr>
              <w:t>Resolved</w:t>
            </w:r>
          </w:p>
          <w:p w14:paraId="087691F1" w14:textId="42FB4C7B" w:rsidR="00E844BA" w:rsidRDefault="00E844BA" w:rsidP="00E844BA">
            <w:pPr>
              <w:rPr>
                <w:rFonts w:cstheme="minorHAnsi"/>
                <w:b/>
              </w:rPr>
            </w:pPr>
            <w:r w:rsidRPr="00E844BA">
              <w:rPr>
                <w:rFonts w:cstheme="minorHAnsi"/>
                <w:b/>
              </w:rPr>
              <w:t>All to note above arrangements and undertake as appropriate</w:t>
            </w:r>
          </w:p>
          <w:p w14:paraId="3DB1EC04" w14:textId="7E96591E" w:rsidR="001F68A0" w:rsidRPr="00E844BA" w:rsidRDefault="001F68A0" w:rsidP="00E844BA">
            <w:pPr>
              <w:rPr>
                <w:rFonts w:cstheme="minorHAnsi"/>
                <w:b/>
              </w:rPr>
            </w:pPr>
            <w:r>
              <w:rPr>
                <w:rFonts w:cstheme="minorHAnsi"/>
                <w:b/>
              </w:rPr>
              <w:t>Clerk to update the action plan accordingly</w:t>
            </w:r>
          </w:p>
          <w:p w14:paraId="22CC4A90" w14:textId="4AA047B4" w:rsidR="00352B11" w:rsidRPr="00B42554" w:rsidRDefault="00352B11" w:rsidP="00BA690D">
            <w:pPr>
              <w:rPr>
                <w:rFonts w:cstheme="minorHAnsi"/>
              </w:rPr>
            </w:pPr>
          </w:p>
        </w:tc>
        <w:tc>
          <w:tcPr>
            <w:tcW w:w="799" w:type="dxa"/>
            <w:tcBorders>
              <w:top w:val="single" w:sz="4" w:space="0" w:color="auto"/>
              <w:bottom w:val="nil"/>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77777777" w:rsidR="00CA3D13" w:rsidRDefault="00CA3D13" w:rsidP="004D244F">
            <w:pPr>
              <w:rPr>
                <w:b/>
              </w:rPr>
            </w:pPr>
          </w:p>
          <w:p w14:paraId="141D8371" w14:textId="060607B8" w:rsidR="00CA3D13" w:rsidRDefault="00CA3D13" w:rsidP="004D244F">
            <w:pPr>
              <w:rPr>
                <w:b/>
              </w:rPr>
            </w:pPr>
          </w:p>
          <w:p w14:paraId="3062CA81" w14:textId="58FF743A" w:rsidR="00D16C54" w:rsidRDefault="00D16C54" w:rsidP="004D244F">
            <w:pPr>
              <w:rPr>
                <w:b/>
              </w:rPr>
            </w:pPr>
          </w:p>
          <w:p w14:paraId="5B1ACC34" w14:textId="2E18DFC0" w:rsidR="00D16C54" w:rsidRDefault="00D16C54" w:rsidP="004D244F">
            <w:pPr>
              <w:rPr>
                <w:b/>
              </w:rPr>
            </w:pPr>
          </w:p>
          <w:p w14:paraId="0B4CA211" w14:textId="15F22D6F" w:rsidR="00D16C54" w:rsidRDefault="00D16C54" w:rsidP="004D244F">
            <w:pPr>
              <w:rPr>
                <w:b/>
              </w:rPr>
            </w:pPr>
          </w:p>
          <w:p w14:paraId="06C5CB34" w14:textId="6D112F21" w:rsidR="00D16C54" w:rsidRDefault="00D16C54" w:rsidP="004D244F">
            <w:pPr>
              <w:rPr>
                <w:b/>
              </w:rPr>
            </w:pPr>
          </w:p>
          <w:p w14:paraId="4749E964" w14:textId="798B8A73" w:rsidR="00D16C54" w:rsidRDefault="00D16C54" w:rsidP="004D244F">
            <w:pPr>
              <w:rPr>
                <w:b/>
              </w:rPr>
            </w:pPr>
          </w:p>
          <w:p w14:paraId="794B57E8" w14:textId="3DCEB66E" w:rsidR="00D16C54" w:rsidRDefault="00D16C54" w:rsidP="004D244F">
            <w:pPr>
              <w:rPr>
                <w:b/>
              </w:rPr>
            </w:pPr>
            <w:r>
              <w:rPr>
                <w:b/>
              </w:rPr>
              <w:t>Clerk</w:t>
            </w:r>
          </w:p>
          <w:p w14:paraId="3E396471" w14:textId="3ACF0BA8" w:rsidR="00D16C54" w:rsidRDefault="00D16C54" w:rsidP="004D244F">
            <w:pPr>
              <w:rPr>
                <w:b/>
              </w:rPr>
            </w:pPr>
          </w:p>
          <w:p w14:paraId="33FF063F" w14:textId="3DD2B0E1" w:rsidR="00D16C54" w:rsidRDefault="00D16C54" w:rsidP="004D244F">
            <w:pPr>
              <w:rPr>
                <w:b/>
              </w:rPr>
            </w:pPr>
            <w:r>
              <w:rPr>
                <w:b/>
              </w:rPr>
              <w:t>Clerk</w:t>
            </w:r>
          </w:p>
          <w:p w14:paraId="56D88074" w14:textId="019AC187" w:rsidR="00D16C54" w:rsidRDefault="00D16C54" w:rsidP="004D244F">
            <w:pPr>
              <w:rPr>
                <w:b/>
              </w:rPr>
            </w:pPr>
            <w:r>
              <w:rPr>
                <w:b/>
              </w:rPr>
              <w:t>HB</w:t>
            </w:r>
            <w:r w:rsidR="00FA0A0D">
              <w:rPr>
                <w:b/>
              </w:rPr>
              <w:t xml:space="preserve"> / MW</w:t>
            </w:r>
          </w:p>
          <w:p w14:paraId="5425C870" w14:textId="02FC7DDE" w:rsidR="00FA0A0D" w:rsidRDefault="00FA0A0D" w:rsidP="004D244F">
            <w:pPr>
              <w:rPr>
                <w:b/>
              </w:rPr>
            </w:pPr>
            <w:r>
              <w:rPr>
                <w:b/>
              </w:rPr>
              <w:t>RC</w:t>
            </w:r>
          </w:p>
          <w:p w14:paraId="0A738805" w14:textId="77777777" w:rsidR="001F68A0" w:rsidRDefault="001F68A0" w:rsidP="004D244F">
            <w:pPr>
              <w:rPr>
                <w:b/>
              </w:rPr>
            </w:pPr>
          </w:p>
          <w:p w14:paraId="405935B5" w14:textId="41418AB8" w:rsidR="00FA0A0D" w:rsidRDefault="00FA0A0D" w:rsidP="004D244F">
            <w:pPr>
              <w:rPr>
                <w:b/>
              </w:rPr>
            </w:pPr>
            <w:r>
              <w:rPr>
                <w:b/>
              </w:rPr>
              <w:t>MW</w:t>
            </w:r>
          </w:p>
          <w:p w14:paraId="7F4098F0" w14:textId="77777777" w:rsidR="00D16C54" w:rsidRDefault="00D16C54" w:rsidP="004D244F">
            <w:pPr>
              <w:rPr>
                <w:b/>
              </w:rPr>
            </w:pPr>
          </w:p>
          <w:p w14:paraId="0A8A0A4A" w14:textId="48C8A1E4" w:rsidR="009E749A" w:rsidRDefault="00FA0A0D" w:rsidP="004D244F">
            <w:pPr>
              <w:rPr>
                <w:b/>
              </w:rPr>
            </w:pPr>
            <w:r>
              <w:rPr>
                <w:b/>
              </w:rPr>
              <w:t>All</w:t>
            </w:r>
          </w:p>
          <w:p w14:paraId="53F77F7E" w14:textId="18160BF4" w:rsidR="00FA0A0D" w:rsidRDefault="00FA0A0D" w:rsidP="004D244F">
            <w:pPr>
              <w:rPr>
                <w:b/>
              </w:rPr>
            </w:pPr>
          </w:p>
          <w:p w14:paraId="20D553D4" w14:textId="77777777" w:rsidR="00FA0A0D" w:rsidRDefault="00FA0A0D" w:rsidP="004D244F">
            <w:pPr>
              <w:rPr>
                <w:b/>
              </w:rPr>
            </w:pPr>
          </w:p>
          <w:p w14:paraId="63FCF701" w14:textId="77777777" w:rsidR="001F68A0" w:rsidRDefault="001F68A0" w:rsidP="004D244F">
            <w:pPr>
              <w:rPr>
                <w:b/>
              </w:rPr>
            </w:pPr>
          </w:p>
          <w:p w14:paraId="6E8954BA" w14:textId="77777777" w:rsidR="001F68A0" w:rsidRDefault="001F68A0" w:rsidP="004D244F">
            <w:pPr>
              <w:rPr>
                <w:b/>
              </w:rPr>
            </w:pPr>
          </w:p>
          <w:p w14:paraId="5FC41967" w14:textId="77777777" w:rsidR="001F68A0" w:rsidRDefault="001F68A0" w:rsidP="004D244F">
            <w:pPr>
              <w:rPr>
                <w:b/>
              </w:rPr>
            </w:pPr>
          </w:p>
          <w:p w14:paraId="157F9C4F" w14:textId="010F7843" w:rsidR="00FA0A0D" w:rsidRDefault="00FA0A0D" w:rsidP="004D244F">
            <w:pPr>
              <w:rPr>
                <w:b/>
              </w:rPr>
            </w:pPr>
            <w:r>
              <w:rPr>
                <w:b/>
              </w:rPr>
              <w:t>RC</w:t>
            </w:r>
          </w:p>
          <w:p w14:paraId="49854EC6" w14:textId="1A2BD0C2" w:rsidR="001F68A0" w:rsidRDefault="001F68A0" w:rsidP="004D244F">
            <w:pPr>
              <w:rPr>
                <w:b/>
              </w:rPr>
            </w:pPr>
          </w:p>
          <w:p w14:paraId="1DF464B7" w14:textId="7F5CA9E9" w:rsidR="001F68A0" w:rsidRDefault="001F68A0" w:rsidP="004D244F">
            <w:pPr>
              <w:rPr>
                <w:b/>
              </w:rPr>
            </w:pPr>
            <w:r>
              <w:rPr>
                <w:b/>
              </w:rPr>
              <w:lastRenderedPageBreak/>
              <w:t>RC</w:t>
            </w:r>
          </w:p>
          <w:p w14:paraId="20B85482" w14:textId="640658F8" w:rsidR="009E749A" w:rsidRDefault="009E749A" w:rsidP="004D244F">
            <w:pPr>
              <w:rPr>
                <w:b/>
              </w:rPr>
            </w:pPr>
          </w:p>
          <w:p w14:paraId="64459560" w14:textId="6E059C0A" w:rsidR="00C43CAA" w:rsidRDefault="001F68A0" w:rsidP="00003BEB">
            <w:pPr>
              <w:rPr>
                <w:b/>
              </w:rPr>
            </w:pPr>
            <w:r>
              <w:rPr>
                <w:b/>
              </w:rPr>
              <w:t>C</w:t>
            </w:r>
            <w:r w:rsidR="00FA0A0D">
              <w:rPr>
                <w:b/>
              </w:rPr>
              <w:t>lerk</w:t>
            </w:r>
          </w:p>
          <w:p w14:paraId="33A51720" w14:textId="5F74E7AA" w:rsidR="00E844BA" w:rsidRDefault="00E844BA" w:rsidP="00003BEB">
            <w:pPr>
              <w:rPr>
                <w:b/>
              </w:rPr>
            </w:pPr>
          </w:p>
          <w:p w14:paraId="22E84019" w14:textId="42EFC2AB" w:rsidR="00E844BA" w:rsidRDefault="00E844BA" w:rsidP="00003BEB">
            <w:pPr>
              <w:rPr>
                <w:b/>
              </w:rPr>
            </w:pPr>
          </w:p>
          <w:p w14:paraId="030BEDD2" w14:textId="1310FD2D" w:rsidR="00E844BA" w:rsidRDefault="00E844BA" w:rsidP="00003BEB">
            <w:pPr>
              <w:rPr>
                <w:b/>
              </w:rPr>
            </w:pPr>
            <w:r>
              <w:rPr>
                <w:b/>
              </w:rPr>
              <w:t>Clerk</w:t>
            </w:r>
          </w:p>
          <w:p w14:paraId="0D4FCBFE" w14:textId="77777777" w:rsidR="00E844BA" w:rsidRDefault="00E844BA" w:rsidP="00003BEB">
            <w:pPr>
              <w:rPr>
                <w:b/>
              </w:rPr>
            </w:pPr>
          </w:p>
          <w:p w14:paraId="460D8AD4" w14:textId="77777777" w:rsidR="00C43CAA" w:rsidRDefault="00C43CAA" w:rsidP="00003BEB">
            <w:pPr>
              <w:rPr>
                <w:b/>
              </w:rPr>
            </w:pPr>
          </w:p>
          <w:p w14:paraId="0A6D0198" w14:textId="0E54DDCD" w:rsidR="00C43CAA" w:rsidRPr="00A94507" w:rsidRDefault="00C43CAA" w:rsidP="00003BEB">
            <w:pPr>
              <w:rPr>
                <w:b/>
              </w:rPr>
            </w:pPr>
          </w:p>
        </w:tc>
      </w:tr>
      <w:tr w:rsidR="00BA690D" w:rsidRPr="00A94507" w14:paraId="54A4F7C8" w14:textId="77777777" w:rsidTr="0042604F">
        <w:tc>
          <w:tcPr>
            <w:tcW w:w="562" w:type="dxa"/>
            <w:tcBorders>
              <w:top w:val="nil"/>
              <w:bottom w:val="nil"/>
            </w:tcBorders>
          </w:tcPr>
          <w:p w14:paraId="597D42B7" w14:textId="57C28C98" w:rsidR="00BA690D" w:rsidRDefault="00BA690D" w:rsidP="00A94507">
            <w:r>
              <w:t>b</w:t>
            </w:r>
          </w:p>
        </w:tc>
        <w:tc>
          <w:tcPr>
            <w:tcW w:w="7655" w:type="dxa"/>
            <w:tcBorders>
              <w:top w:val="nil"/>
              <w:bottom w:val="nil"/>
            </w:tcBorders>
            <w:shd w:val="clear" w:color="auto" w:fill="auto"/>
          </w:tcPr>
          <w:p w14:paraId="6643D5E1" w14:textId="77777777" w:rsidR="00BA690D" w:rsidRDefault="00BA690D" w:rsidP="000E2E2B">
            <w:pPr>
              <w:rPr>
                <w:rFonts w:cstheme="minorHAnsi"/>
                <w:u w:val="single"/>
              </w:rPr>
            </w:pPr>
            <w:r w:rsidRPr="00BA690D">
              <w:rPr>
                <w:rFonts w:cstheme="minorHAnsi"/>
                <w:u w:val="single"/>
              </w:rPr>
              <w:t>Arrangement with John Foley</w:t>
            </w:r>
          </w:p>
          <w:p w14:paraId="30251D48" w14:textId="77777777" w:rsidR="00BA690D" w:rsidRDefault="00BA690D" w:rsidP="000E2E2B">
            <w:pPr>
              <w:rPr>
                <w:rFonts w:cstheme="minorHAnsi"/>
                <w:u w:val="single"/>
              </w:rPr>
            </w:pPr>
          </w:p>
          <w:p w14:paraId="357551C7" w14:textId="44DD93CB" w:rsidR="00BA690D" w:rsidRPr="0042604F" w:rsidRDefault="0042604F" w:rsidP="00821427">
            <w:pPr>
              <w:rPr>
                <w:rFonts w:cstheme="minorHAnsi"/>
              </w:rPr>
            </w:pPr>
            <w:r w:rsidRPr="0042604F">
              <w:rPr>
                <w:rFonts w:cstheme="minorHAnsi"/>
              </w:rPr>
              <w:t>It was noted that John Foley would be planting out at the Coronation Gardens site on Friday 31 August, with the assistance of Cllrs Best, Chew and Wood.</w:t>
            </w:r>
          </w:p>
        </w:tc>
        <w:tc>
          <w:tcPr>
            <w:tcW w:w="799" w:type="dxa"/>
            <w:tcBorders>
              <w:top w:val="nil"/>
              <w:bottom w:val="nil"/>
            </w:tcBorders>
          </w:tcPr>
          <w:p w14:paraId="7B95FA50" w14:textId="77777777" w:rsidR="00BA690D" w:rsidRDefault="00BA690D" w:rsidP="000F0840"/>
          <w:p w14:paraId="6DC1FB6A" w14:textId="77777777" w:rsidR="00BA690D" w:rsidRDefault="00BA690D" w:rsidP="000F0840"/>
          <w:p w14:paraId="037191DC" w14:textId="77777777" w:rsidR="00BA690D" w:rsidRDefault="00BA690D" w:rsidP="000F0840"/>
          <w:p w14:paraId="7CD45828" w14:textId="77777777" w:rsidR="00BA690D" w:rsidRDefault="00BA690D" w:rsidP="000F0840"/>
          <w:p w14:paraId="70CF1D53" w14:textId="2998F95D" w:rsidR="00BA690D" w:rsidRPr="00713DC6" w:rsidRDefault="00BA690D" w:rsidP="000F0840">
            <w:pPr>
              <w:rPr>
                <w:b/>
              </w:rPr>
            </w:pPr>
          </w:p>
        </w:tc>
      </w:tr>
      <w:tr w:rsidR="004D244F" w:rsidRPr="00A94507" w14:paraId="27FA0211" w14:textId="77777777" w:rsidTr="00CB7B34">
        <w:tc>
          <w:tcPr>
            <w:tcW w:w="562" w:type="dxa"/>
            <w:tcBorders>
              <w:top w:val="nil"/>
              <w:bottom w:val="nil"/>
            </w:tcBorders>
          </w:tcPr>
          <w:p w14:paraId="22FDFEE6" w14:textId="42BC86FE" w:rsidR="004D244F" w:rsidRDefault="00BA690D" w:rsidP="00A94507">
            <w:r>
              <w:t>c</w:t>
            </w:r>
          </w:p>
        </w:tc>
        <w:tc>
          <w:tcPr>
            <w:tcW w:w="7655" w:type="dxa"/>
            <w:tcBorders>
              <w:top w:val="nil"/>
              <w:bottom w:val="nil"/>
            </w:tcBorders>
            <w:shd w:val="clear" w:color="auto" w:fill="auto"/>
          </w:tcPr>
          <w:p w14:paraId="5C5C9997" w14:textId="77777777" w:rsidR="00821427" w:rsidRPr="00821427" w:rsidRDefault="00821427" w:rsidP="00821427">
            <w:pPr>
              <w:rPr>
                <w:rFonts w:cstheme="minorHAnsi"/>
                <w:u w:val="single"/>
              </w:rPr>
            </w:pPr>
            <w:r w:rsidRPr="00821427">
              <w:rPr>
                <w:rFonts w:cstheme="minorHAnsi"/>
                <w:u w:val="single"/>
              </w:rPr>
              <w:t xml:space="preserve">Donations received   </w:t>
            </w:r>
          </w:p>
          <w:p w14:paraId="444B5262" w14:textId="6CA3322F" w:rsidR="000E2E2B" w:rsidRDefault="000E2E2B" w:rsidP="000E2E2B">
            <w:pPr>
              <w:rPr>
                <w:rFonts w:cstheme="minorHAnsi"/>
                <w:u w:val="single"/>
              </w:rPr>
            </w:pPr>
          </w:p>
          <w:p w14:paraId="780A0F7F" w14:textId="77777777" w:rsidR="00AF1DC3" w:rsidRDefault="003E5B55" w:rsidP="003E5B55">
            <w:pPr>
              <w:rPr>
                <w:rFonts w:eastAsia="Calibri" w:cstheme="minorHAnsi"/>
                <w:sz w:val="24"/>
                <w:szCs w:val="24"/>
              </w:rPr>
            </w:pPr>
            <w:r>
              <w:rPr>
                <w:rFonts w:eastAsia="Calibri" w:cstheme="minorHAnsi"/>
                <w:sz w:val="24"/>
                <w:szCs w:val="24"/>
              </w:rPr>
              <w:t>Members noted that the c</w:t>
            </w:r>
            <w:r w:rsidRPr="003E5B55">
              <w:rPr>
                <w:rFonts w:eastAsia="Calibri" w:cstheme="minorHAnsi"/>
                <w:sz w:val="24"/>
                <w:szCs w:val="24"/>
              </w:rPr>
              <w:t xml:space="preserve">urrent overall total of financial donations </w:t>
            </w:r>
            <w:r>
              <w:rPr>
                <w:rFonts w:eastAsia="Calibri" w:cstheme="minorHAnsi"/>
                <w:sz w:val="24"/>
                <w:szCs w:val="24"/>
              </w:rPr>
              <w:t xml:space="preserve">received was </w:t>
            </w:r>
            <w:r w:rsidRPr="003E5B55">
              <w:rPr>
                <w:rFonts w:eastAsia="Calibri" w:cstheme="minorHAnsi"/>
                <w:sz w:val="24"/>
                <w:szCs w:val="24"/>
              </w:rPr>
              <w:t>£4867</w:t>
            </w:r>
            <w:r>
              <w:rPr>
                <w:rFonts w:eastAsia="Calibri" w:cstheme="minorHAnsi"/>
                <w:sz w:val="24"/>
                <w:szCs w:val="24"/>
              </w:rPr>
              <w:t>; o</w:t>
            </w:r>
            <w:r w:rsidRPr="00163FFE">
              <w:rPr>
                <w:rFonts w:eastAsia="Calibri" w:cstheme="minorHAnsi"/>
                <w:sz w:val="24"/>
                <w:szCs w:val="24"/>
              </w:rPr>
              <w:t>f this, £1700 ha</w:t>
            </w:r>
            <w:r>
              <w:rPr>
                <w:rFonts w:eastAsia="Calibri" w:cstheme="minorHAnsi"/>
                <w:sz w:val="24"/>
                <w:szCs w:val="24"/>
              </w:rPr>
              <w:t>d</w:t>
            </w:r>
            <w:r w:rsidRPr="00163FFE">
              <w:rPr>
                <w:rFonts w:eastAsia="Calibri" w:cstheme="minorHAnsi"/>
                <w:sz w:val="24"/>
                <w:szCs w:val="24"/>
              </w:rPr>
              <w:t xml:space="preserve"> come from charities / voluntary groups and </w:t>
            </w:r>
            <w:r>
              <w:rPr>
                <w:rFonts w:eastAsia="Calibri" w:cstheme="minorHAnsi"/>
                <w:sz w:val="24"/>
                <w:szCs w:val="24"/>
              </w:rPr>
              <w:t>the remainder</w:t>
            </w:r>
            <w:r w:rsidRPr="00163FFE">
              <w:rPr>
                <w:rFonts w:eastAsia="Calibri" w:cstheme="minorHAnsi"/>
                <w:sz w:val="24"/>
                <w:szCs w:val="24"/>
              </w:rPr>
              <w:t xml:space="preserve"> from village residents</w:t>
            </w:r>
            <w:r>
              <w:rPr>
                <w:rFonts w:eastAsia="Calibri" w:cstheme="minorHAnsi"/>
                <w:sz w:val="24"/>
                <w:szCs w:val="24"/>
              </w:rPr>
              <w:t>.  This was considered an excellent show of support by villagers, which the Parish Council genuinely appreciated.</w:t>
            </w:r>
          </w:p>
          <w:p w14:paraId="13931FD2" w14:textId="3C0A73D2" w:rsidR="003E5B55" w:rsidRPr="00CB7B34" w:rsidRDefault="003E5B55" w:rsidP="003E5B55">
            <w:pPr>
              <w:rPr>
                <w:rFonts w:cstheme="minorHAnsi"/>
              </w:rPr>
            </w:pPr>
          </w:p>
        </w:tc>
        <w:tc>
          <w:tcPr>
            <w:tcW w:w="799" w:type="dxa"/>
            <w:tcBorders>
              <w:top w:val="nil"/>
              <w:bottom w:val="nil"/>
            </w:tcBorders>
          </w:tcPr>
          <w:p w14:paraId="0E3871FD" w14:textId="77777777" w:rsidR="004D244F" w:rsidRDefault="004D244F" w:rsidP="000F0840"/>
          <w:p w14:paraId="55D80A98" w14:textId="77777777" w:rsidR="001C2128" w:rsidRDefault="001C2128" w:rsidP="000F0840"/>
          <w:p w14:paraId="36AD2E93" w14:textId="77777777" w:rsidR="000E2E2B" w:rsidRDefault="000E2E2B" w:rsidP="000F0840"/>
          <w:p w14:paraId="746E18E3" w14:textId="77777777" w:rsidR="000E2E2B" w:rsidRDefault="000E2E2B" w:rsidP="000F0840"/>
          <w:p w14:paraId="2679C151" w14:textId="1CD386AC" w:rsidR="000E2E2B" w:rsidRPr="000E2E2B" w:rsidRDefault="000E2E2B" w:rsidP="00821427">
            <w:pPr>
              <w:rPr>
                <w:b/>
              </w:rPr>
            </w:pPr>
          </w:p>
        </w:tc>
      </w:tr>
      <w:tr w:rsidR="00F9283D" w:rsidRPr="00A94507" w14:paraId="0C445F55" w14:textId="77777777" w:rsidTr="00CB7B34">
        <w:tc>
          <w:tcPr>
            <w:tcW w:w="562" w:type="dxa"/>
            <w:tcBorders>
              <w:top w:val="nil"/>
              <w:bottom w:val="nil"/>
            </w:tcBorders>
          </w:tcPr>
          <w:p w14:paraId="54E76F43" w14:textId="4FFD6EA3" w:rsidR="00F9283D" w:rsidRDefault="00CB7B34" w:rsidP="00A94507">
            <w:r>
              <w:t>d</w:t>
            </w:r>
          </w:p>
        </w:tc>
        <w:tc>
          <w:tcPr>
            <w:tcW w:w="7655" w:type="dxa"/>
            <w:tcBorders>
              <w:top w:val="nil"/>
              <w:bottom w:val="nil"/>
            </w:tcBorders>
          </w:tcPr>
          <w:p w14:paraId="384030CE" w14:textId="10DD1640" w:rsidR="00CB7B34" w:rsidRDefault="00821427" w:rsidP="002B2B65">
            <w:pPr>
              <w:rPr>
                <w:rFonts w:cstheme="minorHAnsi"/>
                <w:u w:val="single"/>
              </w:rPr>
            </w:pPr>
            <w:r w:rsidRPr="00821427">
              <w:rPr>
                <w:rFonts w:cstheme="minorHAnsi"/>
                <w:u w:val="single"/>
              </w:rPr>
              <w:t>Railings</w:t>
            </w:r>
          </w:p>
          <w:p w14:paraId="29ABE915" w14:textId="43199CD3" w:rsidR="00821427" w:rsidRDefault="00821427" w:rsidP="002B2B65">
            <w:pPr>
              <w:rPr>
                <w:rFonts w:cstheme="minorHAnsi"/>
                <w:u w:val="single"/>
              </w:rPr>
            </w:pPr>
          </w:p>
          <w:p w14:paraId="70111FDD" w14:textId="77777777" w:rsidR="003E5B55" w:rsidRPr="003E5B55" w:rsidRDefault="003E5B55" w:rsidP="002B2B65">
            <w:pPr>
              <w:rPr>
                <w:rFonts w:cstheme="minorHAnsi"/>
              </w:rPr>
            </w:pPr>
            <w:r w:rsidRPr="003E5B55">
              <w:rPr>
                <w:rFonts w:cstheme="minorHAnsi"/>
              </w:rPr>
              <w:t>Members noted that the new railings had been fitted on 24 August 2918 – they were felt to complement the war memorial re-development and the Clerk was asked to feed back the Parish Council’s appreciation to the manufacturers.</w:t>
            </w:r>
          </w:p>
          <w:p w14:paraId="117B7A45" w14:textId="77777777" w:rsidR="003E5B55" w:rsidRPr="003E5B55" w:rsidRDefault="003E5B55" w:rsidP="002B2B65">
            <w:pPr>
              <w:rPr>
                <w:rFonts w:cstheme="minorHAnsi"/>
              </w:rPr>
            </w:pPr>
          </w:p>
          <w:p w14:paraId="6139D361" w14:textId="77777777" w:rsidR="003E5B55" w:rsidRPr="003E5B55" w:rsidRDefault="003E5B55" w:rsidP="002B2B65">
            <w:pPr>
              <w:rPr>
                <w:rFonts w:cstheme="minorHAnsi"/>
                <w:b/>
              </w:rPr>
            </w:pPr>
            <w:r w:rsidRPr="003E5B55">
              <w:rPr>
                <w:rFonts w:cstheme="minorHAnsi"/>
                <w:b/>
              </w:rPr>
              <w:t>Resolved</w:t>
            </w:r>
          </w:p>
          <w:p w14:paraId="4DA42E09" w14:textId="73149571" w:rsidR="003F1BFF" w:rsidRPr="003E5B55" w:rsidRDefault="003E5B55" w:rsidP="003E5B55">
            <w:pPr>
              <w:rPr>
                <w:rFonts w:cstheme="minorHAnsi"/>
              </w:rPr>
            </w:pPr>
            <w:r w:rsidRPr="003E5B55">
              <w:rPr>
                <w:rFonts w:cstheme="minorHAnsi"/>
                <w:b/>
              </w:rPr>
              <w:t>Clerk to feed back to North Valley Forge</w:t>
            </w:r>
          </w:p>
        </w:tc>
        <w:tc>
          <w:tcPr>
            <w:tcW w:w="799" w:type="dxa"/>
            <w:tcBorders>
              <w:top w:val="nil"/>
              <w:bottom w:val="nil"/>
            </w:tcBorders>
          </w:tcPr>
          <w:p w14:paraId="6713FA9F" w14:textId="77777777" w:rsidR="00F9283D" w:rsidRDefault="00F9283D" w:rsidP="000F0840"/>
          <w:p w14:paraId="20C461D2" w14:textId="77777777" w:rsidR="002B2B65" w:rsidRDefault="002B2B65" w:rsidP="000F0840"/>
          <w:p w14:paraId="1931CCFD" w14:textId="77777777" w:rsidR="002B2B65" w:rsidRDefault="002B2B65" w:rsidP="000F0840"/>
          <w:p w14:paraId="40C3CE27" w14:textId="77777777" w:rsidR="002B2B65" w:rsidRDefault="002B2B65" w:rsidP="000F0840"/>
          <w:p w14:paraId="51D7493E" w14:textId="77777777" w:rsidR="002B2B65" w:rsidRDefault="002B2B65" w:rsidP="000F0840"/>
          <w:p w14:paraId="67708F2D" w14:textId="209D3A54" w:rsidR="002B2B65" w:rsidRDefault="002B2B65" w:rsidP="000F0840"/>
          <w:p w14:paraId="4AD3643C" w14:textId="77777777" w:rsidR="003E5B55" w:rsidRDefault="003E5B55" w:rsidP="000F0840"/>
          <w:p w14:paraId="1A7B6EC0" w14:textId="68C225A7" w:rsidR="003E5B55" w:rsidRPr="003E5B55" w:rsidRDefault="003E5B55" w:rsidP="000F0840">
            <w:pPr>
              <w:rPr>
                <w:b/>
              </w:rPr>
            </w:pPr>
            <w:r w:rsidRPr="003E5B55">
              <w:rPr>
                <w:b/>
              </w:rPr>
              <w:t>Clerk</w:t>
            </w:r>
          </w:p>
          <w:p w14:paraId="2E870129" w14:textId="7C2C7E8C" w:rsidR="002B2B65" w:rsidRDefault="002B2B65" w:rsidP="000F0840"/>
        </w:tc>
      </w:tr>
      <w:tr w:rsidR="0012307B" w:rsidRPr="00A94507" w14:paraId="4815CF64" w14:textId="77777777" w:rsidTr="00F94C2E">
        <w:tc>
          <w:tcPr>
            <w:tcW w:w="562" w:type="dxa"/>
            <w:tcBorders>
              <w:top w:val="single" w:sz="4" w:space="0" w:color="auto"/>
              <w:bottom w:val="nil"/>
            </w:tcBorders>
          </w:tcPr>
          <w:p w14:paraId="63F50F4D" w14:textId="39317071" w:rsidR="0012307B" w:rsidRDefault="0012307B" w:rsidP="00A94507">
            <w:r>
              <w:t>10</w:t>
            </w:r>
          </w:p>
        </w:tc>
        <w:tc>
          <w:tcPr>
            <w:tcW w:w="7655" w:type="dxa"/>
            <w:tcBorders>
              <w:top w:val="single" w:sz="4" w:space="0" w:color="auto"/>
              <w:bottom w:val="nil"/>
            </w:tcBorders>
          </w:tcPr>
          <w:p w14:paraId="2D71BC86" w14:textId="77777777" w:rsidR="0012307B" w:rsidRDefault="0012307B" w:rsidP="00A94507">
            <w:pPr>
              <w:rPr>
                <w:rFonts w:cstheme="minorHAnsi"/>
                <w:b/>
                <w:noProof/>
              </w:rPr>
            </w:pPr>
            <w:r w:rsidRPr="0012307B">
              <w:rPr>
                <w:rFonts w:cstheme="minorHAnsi"/>
                <w:b/>
                <w:noProof/>
              </w:rPr>
              <w:t>Defibrillator</w:t>
            </w:r>
          </w:p>
          <w:p w14:paraId="4B58F6E1" w14:textId="4729E638" w:rsidR="0012307B" w:rsidRPr="0012307B" w:rsidRDefault="0012307B" w:rsidP="00A94507">
            <w:pPr>
              <w:rPr>
                <w:rFonts w:cstheme="minorHAnsi"/>
                <w:b/>
                <w:noProof/>
              </w:rPr>
            </w:pPr>
          </w:p>
        </w:tc>
        <w:tc>
          <w:tcPr>
            <w:tcW w:w="799" w:type="dxa"/>
            <w:tcBorders>
              <w:top w:val="single" w:sz="4" w:space="0" w:color="auto"/>
              <w:bottom w:val="nil"/>
            </w:tcBorders>
          </w:tcPr>
          <w:p w14:paraId="2F0403E2" w14:textId="77777777" w:rsidR="0012307B" w:rsidRPr="00FC6FFC" w:rsidRDefault="0012307B" w:rsidP="000F0840">
            <w:pPr>
              <w:rPr>
                <w:b/>
              </w:rPr>
            </w:pPr>
          </w:p>
        </w:tc>
      </w:tr>
      <w:tr w:rsidR="0036634C" w:rsidRPr="00A94507" w14:paraId="0367356A" w14:textId="77777777" w:rsidTr="00F94C2E">
        <w:tc>
          <w:tcPr>
            <w:tcW w:w="562" w:type="dxa"/>
            <w:tcBorders>
              <w:top w:val="nil"/>
              <w:bottom w:val="single" w:sz="4" w:space="0" w:color="auto"/>
            </w:tcBorders>
          </w:tcPr>
          <w:p w14:paraId="5AD1F13A" w14:textId="3C97F74D" w:rsidR="0036634C" w:rsidRDefault="0036634C" w:rsidP="00A94507"/>
          <w:p w14:paraId="7F3459F0" w14:textId="77777777" w:rsidR="00DE76CD" w:rsidRDefault="00DE76CD" w:rsidP="00A94507"/>
          <w:p w14:paraId="540AC26C" w14:textId="20405968" w:rsidR="00DE76CD" w:rsidRPr="00A94507" w:rsidRDefault="00DE76CD" w:rsidP="00A94507"/>
        </w:tc>
        <w:tc>
          <w:tcPr>
            <w:tcW w:w="7655" w:type="dxa"/>
            <w:tcBorders>
              <w:top w:val="nil"/>
              <w:bottom w:val="single" w:sz="4" w:space="0" w:color="auto"/>
            </w:tcBorders>
          </w:tcPr>
          <w:p w14:paraId="62E0430F" w14:textId="126B1ED6" w:rsidR="009313C5" w:rsidRPr="009313C5" w:rsidRDefault="00F94C2E" w:rsidP="00821427">
            <w:pPr>
              <w:rPr>
                <w:rFonts w:cstheme="minorHAnsi"/>
              </w:rPr>
            </w:pPr>
            <w:r>
              <w:rPr>
                <w:rFonts w:cstheme="minorHAnsi"/>
              </w:rPr>
              <w:t>This matter was deferred in the absence of any further progress on the provision of training for use of the defibrillator.</w:t>
            </w:r>
          </w:p>
        </w:tc>
        <w:tc>
          <w:tcPr>
            <w:tcW w:w="799" w:type="dxa"/>
            <w:tcBorders>
              <w:top w:val="nil"/>
              <w:bottom w:val="nil"/>
            </w:tcBorders>
          </w:tcPr>
          <w:p w14:paraId="3C39CF1D" w14:textId="10CB6FB8" w:rsidR="00DE76CD" w:rsidRDefault="00DE76CD" w:rsidP="000F0840"/>
          <w:p w14:paraId="0DD05C50" w14:textId="0D7224B5" w:rsidR="00F91978" w:rsidRDefault="00F91978" w:rsidP="000F0840"/>
          <w:p w14:paraId="214C33AD" w14:textId="2AFCEA15" w:rsidR="00021985" w:rsidRPr="00746B17" w:rsidRDefault="00021985" w:rsidP="00DE76CD">
            <w:pPr>
              <w:rPr>
                <w:b/>
              </w:rPr>
            </w:pPr>
          </w:p>
        </w:tc>
      </w:tr>
      <w:tr w:rsidR="00CB3362" w:rsidRPr="00A94507" w14:paraId="47105C94" w14:textId="77777777" w:rsidTr="00254DED">
        <w:tc>
          <w:tcPr>
            <w:tcW w:w="562" w:type="dxa"/>
            <w:tcBorders>
              <w:top w:val="single" w:sz="4" w:space="0" w:color="auto"/>
              <w:bottom w:val="single" w:sz="4" w:space="0" w:color="auto"/>
            </w:tcBorders>
          </w:tcPr>
          <w:p w14:paraId="101BCE80" w14:textId="6C2485F9" w:rsidR="00CB3362" w:rsidRDefault="00CB3362" w:rsidP="00A94507">
            <w:r>
              <w:t>1</w:t>
            </w:r>
            <w:r w:rsidR="00CB0A00">
              <w:t>1</w:t>
            </w:r>
          </w:p>
        </w:tc>
        <w:tc>
          <w:tcPr>
            <w:tcW w:w="7655" w:type="dxa"/>
            <w:tcBorders>
              <w:top w:val="single" w:sz="4" w:space="0" w:color="auto"/>
              <w:bottom w:val="single" w:sz="4" w:space="0" w:color="auto"/>
            </w:tcBorders>
          </w:tcPr>
          <w:p w14:paraId="2D91F425" w14:textId="422A052C" w:rsidR="00CB3362" w:rsidRDefault="00CB0A00" w:rsidP="00A94507">
            <w:pPr>
              <w:rPr>
                <w:rFonts w:cstheme="minorHAnsi"/>
                <w:b/>
              </w:rPr>
            </w:pPr>
            <w:r w:rsidRPr="00CB0A00">
              <w:rPr>
                <w:rFonts w:cstheme="minorHAnsi"/>
                <w:b/>
              </w:rPr>
              <w:t xml:space="preserve">Lancashire Best Kept Village competition </w:t>
            </w:r>
          </w:p>
          <w:p w14:paraId="7C090B76" w14:textId="0209AED3" w:rsidR="00CB0A00" w:rsidRDefault="00CB0A00" w:rsidP="00A94507">
            <w:pPr>
              <w:rPr>
                <w:rFonts w:cstheme="minorHAnsi"/>
                <w:b/>
              </w:rPr>
            </w:pPr>
          </w:p>
          <w:p w14:paraId="23B2AFC8" w14:textId="49C14840" w:rsidR="007E6154" w:rsidRPr="007E6154" w:rsidRDefault="0058573B" w:rsidP="0058573B">
            <w:pPr>
              <w:rPr>
                <w:rFonts w:cstheme="minorHAnsi"/>
              </w:rPr>
            </w:pPr>
            <w:r w:rsidRPr="007E6154">
              <w:rPr>
                <w:rFonts w:cstheme="minorHAnsi"/>
              </w:rPr>
              <w:t xml:space="preserve">The Clerk </w:t>
            </w:r>
            <w:r w:rsidR="006C4D29">
              <w:rPr>
                <w:rFonts w:cstheme="minorHAnsi"/>
              </w:rPr>
              <w:t xml:space="preserve">was pleased to </w:t>
            </w:r>
            <w:r w:rsidRPr="007E6154">
              <w:rPr>
                <w:rFonts w:cstheme="minorHAnsi"/>
              </w:rPr>
              <w:t xml:space="preserve">report that </w:t>
            </w:r>
            <w:r w:rsidRPr="007E6154">
              <w:rPr>
                <w:rFonts w:cstheme="minorHAnsi"/>
              </w:rPr>
              <w:t xml:space="preserve">the </w:t>
            </w:r>
            <w:r w:rsidRPr="007E6154">
              <w:rPr>
                <w:rFonts w:cstheme="minorHAnsi"/>
              </w:rPr>
              <w:t xml:space="preserve">village had reached the final of the Lancashire </w:t>
            </w:r>
            <w:r w:rsidRPr="007E6154">
              <w:rPr>
                <w:rFonts w:cstheme="minorHAnsi"/>
              </w:rPr>
              <w:t xml:space="preserve">Best </w:t>
            </w:r>
            <w:r w:rsidRPr="007E6154">
              <w:rPr>
                <w:rFonts w:cstheme="minorHAnsi"/>
              </w:rPr>
              <w:t>K</w:t>
            </w:r>
            <w:r w:rsidRPr="007E6154">
              <w:rPr>
                <w:rFonts w:cstheme="minorHAnsi"/>
              </w:rPr>
              <w:t>ept Village Competition 2018</w:t>
            </w:r>
            <w:r w:rsidRPr="007E6154">
              <w:rPr>
                <w:rFonts w:cstheme="minorHAnsi"/>
              </w:rPr>
              <w:t xml:space="preserve">.  The final round of judging was </w:t>
            </w:r>
            <w:r w:rsidR="007E6154" w:rsidRPr="007E6154">
              <w:rPr>
                <w:rFonts w:cstheme="minorHAnsi"/>
              </w:rPr>
              <w:t>due</w:t>
            </w:r>
            <w:r w:rsidRPr="007E6154">
              <w:rPr>
                <w:rFonts w:cstheme="minorHAnsi"/>
              </w:rPr>
              <w:t xml:space="preserve"> to take place on </w:t>
            </w:r>
            <w:r w:rsidRPr="007E6154">
              <w:rPr>
                <w:rFonts w:cstheme="minorHAnsi"/>
              </w:rPr>
              <w:t xml:space="preserve">Wednesday 29th </w:t>
            </w:r>
            <w:r w:rsidRPr="007E6154">
              <w:rPr>
                <w:rFonts w:cstheme="minorHAnsi"/>
              </w:rPr>
              <w:t>-</w:t>
            </w:r>
            <w:r w:rsidRPr="007E6154">
              <w:rPr>
                <w:rFonts w:cstheme="minorHAnsi"/>
              </w:rPr>
              <w:t xml:space="preserve"> Friday 31st August.</w:t>
            </w:r>
            <w:r w:rsidRPr="007E6154">
              <w:rPr>
                <w:rFonts w:cstheme="minorHAnsi"/>
              </w:rPr>
              <w:t xml:space="preserve">  </w:t>
            </w:r>
            <w:r w:rsidRPr="007E6154">
              <w:rPr>
                <w:rFonts w:cstheme="minorHAnsi"/>
              </w:rPr>
              <w:t xml:space="preserve">In addition, an official invitation for two </w:t>
            </w:r>
            <w:r w:rsidRPr="007E6154">
              <w:rPr>
                <w:rFonts w:cstheme="minorHAnsi"/>
              </w:rPr>
              <w:t>r</w:t>
            </w:r>
            <w:r w:rsidRPr="007E6154">
              <w:rPr>
                <w:rFonts w:cstheme="minorHAnsi"/>
              </w:rPr>
              <w:t>epresentative</w:t>
            </w:r>
            <w:r w:rsidRPr="007E6154">
              <w:rPr>
                <w:rFonts w:cstheme="minorHAnsi"/>
              </w:rPr>
              <w:t xml:space="preserve">s of the parish council </w:t>
            </w:r>
            <w:r w:rsidRPr="007E6154">
              <w:rPr>
                <w:rFonts w:cstheme="minorHAnsi"/>
              </w:rPr>
              <w:t xml:space="preserve">to attend the </w:t>
            </w:r>
            <w:r w:rsidR="006C4D29">
              <w:rPr>
                <w:rFonts w:cstheme="minorHAnsi"/>
              </w:rPr>
              <w:t>r</w:t>
            </w:r>
            <w:r w:rsidRPr="007E6154">
              <w:rPr>
                <w:rFonts w:cstheme="minorHAnsi"/>
              </w:rPr>
              <w:t xml:space="preserve">esults and </w:t>
            </w:r>
            <w:r w:rsidR="006C4D29">
              <w:rPr>
                <w:rFonts w:cstheme="minorHAnsi"/>
              </w:rPr>
              <w:t>p</w:t>
            </w:r>
            <w:r w:rsidRPr="007E6154">
              <w:rPr>
                <w:rFonts w:cstheme="minorHAnsi"/>
              </w:rPr>
              <w:t xml:space="preserve">resentation </w:t>
            </w:r>
            <w:r w:rsidRPr="007E6154">
              <w:rPr>
                <w:rFonts w:cstheme="minorHAnsi"/>
              </w:rPr>
              <w:t xml:space="preserve">event </w:t>
            </w:r>
            <w:r w:rsidRPr="007E6154">
              <w:rPr>
                <w:rFonts w:cstheme="minorHAnsi"/>
              </w:rPr>
              <w:t xml:space="preserve">at The Villa </w:t>
            </w:r>
            <w:r w:rsidRPr="007E6154">
              <w:rPr>
                <w:rFonts w:cstheme="minorHAnsi"/>
              </w:rPr>
              <w:t xml:space="preserve">in </w:t>
            </w:r>
            <w:proofErr w:type="spellStart"/>
            <w:r w:rsidRPr="007E6154">
              <w:rPr>
                <w:rFonts w:cstheme="minorHAnsi"/>
              </w:rPr>
              <w:t>Wrea</w:t>
            </w:r>
            <w:proofErr w:type="spellEnd"/>
            <w:r w:rsidRPr="007E6154">
              <w:rPr>
                <w:rFonts w:cstheme="minorHAnsi"/>
              </w:rPr>
              <w:t xml:space="preserve"> Green ha</w:t>
            </w:r>
            <w:r w:rsidRPr="007E6154">
              <w:rPr>
                <w:rFonts w:cstheme="minorHAnsi"/>
              </w:rPr>
              <w:t>d</w:t>
            </w:r>
            <w:r w:rsidRPr="007E6154">
              <w:rPr>
                <w:rFonts w:cstheme="minorHAnsi"/>
              </w:rPr>
              <w:t xml:space="preserve"> been received</w:t>
            </w:r>
            <w:r w:rsidRPr="007E6154">
              <w:rPr>
                <w:rFonts w:cstheme="minorHAnsi"/>
              </w:rPr>
              <w:t xml:space="preserve">; this was scheduled for </w:t>
            </w:r>
            <w:r w:rsidRPr="007E6154">
              <w:rPr>
                <w:rFonts w:cstheme="minorHAnsi"/>
              </w:rPr>
              <w:t>15 October 2018 commencing at 2.30pm</w:t>
            </w:r>
            <w:r w:rsidRPr="007E6154">
              <w:rPr>
                <w:rFonts w:cstheme="minorHAnsi"/>
              </w:rPr>
              <w:t xml:space="preserve">.  </w:t>
            </w:r>
          </w:p>
          <w:p w14:paraId="5619A4AC" w14:textId="77777777" w:rsidR="007E6154" w:rsidRDefault="007E6154" w:rsidP="0058573B">
            <w:pPr>
              <w:rPr>
                <w:rFonts w:cstheme="minorHAnsi"/>
                <w:b/>
              </w:rPr>
            </w:pPr>
          </w:p>
          <w:p w14:paraId="68FA33FE" w14:textId="77777777" w:rsidR="007E6154" w:rsidRDefault="007E6154" w:rsidP="0058573B">
            <w:pPr>
              <w:rPr>
                <w:rFonts w:cstheme="minorHAnsi"/>
                <w:b/>
              </w:rPr>
            </w:pPr>
            <w:r>
              <w:rPr>
                <w:rFonts w:cstheme="minorHAnsi"/>
                <w:b/>
              </w:rPr>
              <w:t>Resolved</w:t>
            </w:r>
          </w:p>
          <w:p w14:paraId="5F74E0B8" w14:textId="63CA8CA5" w:rsidR="001D7E4C" w:rsidRDefault="007E6154" w:rsidP="009E768F">
            <w:pPr>
              <w:rPr>
                <w:rFonts w:cstheme="minorHAnsi"/>
                <w:b/>
              </w:rPr>
            </w:pPr>
            <w:r>
              <w:rPr>
                <w:rFonts w:cstheme="minorHAnsi"/>
                <w:b/>
              </w:rPr>
              <w:t>Chair and Vice Chair to be nominated to attend the award event on 15 October</w:t>
            </w:r>
          </w:p>
          <w:p w14:paraId="15CDC983" w14:textId="3F8B5627" w:rsidR="001D7E4C" w:rsidRPr="00B42554" w:rsidRDefault="001D7E4C" w:rsidP="009E768F">
            <w:pPr>
              <w:rPr>
                <w:rFonts w:cstheme="minorHAnsi"/>
                <w:b/>
              </w:rPr>
            </w:pPr>
          </w:p>
        </w:tc>
        <w:tc>
          <w:tcPr>
            <w:tcW w:w="799" w:type="dxa"/>
            <w:tcBorders>
              <w:top w:val="single" w:sz="4" w:space="0" w:color="auto"/>
              <w:bottom w:val="single" w:sz="4" w:space="0" w:color="auto"/>
            </w:tcBorders>
          </w:tcPr>
          <w:p w14:paraId="6BB4180E" w14:textId="77777777" w:rsidR="00CB3362" w:rsidRDefault="00CB3362" w:rsidP="0080291E">
            <w:pPr>
              <w:rPr>
                <w:b/>
              </w:rPr>
            </w:pPr>
          </w:p>
          <w:p w14:paraId="164170EB" w14:textId="77777777" w:rsidR="00856201" w:rsidRDefault="00856201" w:rsidP="0080291E">
            <w:pPr>
              <w:rPr>
                <w:b/>
              </w:rPr>
            </w:pPr>
          </w:p>
          <w:p w14:paraId="65E3A6FC" w14:textId="77777777" w:rsidR="00397489" w:rsidRDefault="00397489" w:rsidP="0080291E">
            <w:pPr>
              <w:rPr>
                <w:b/>
              </w:rPr>
            </w:pPr>
          </w:p>
          <w:p w14:paraId="70286C4F" w14:textId="77777777" w:rsidR="007E6154" w:rsidRDefault="007E6154" w:rsidP="0080291E">
            <w:pPr>
              <w:rPr>
                <w:b/>
              </w:rPr>
            </w:pPr>
          </w:p>
          <w:p w14:paraId="1BCE77FC" w14:textId="77777777" w:rsidR="007E6154" w:rsidRDefault="007E6154" w:rsidP="0080291E">
            <w:pPr>
              <w:rPr>
                <w:b/>
              </w:rPr>
            </w:pPr>
          </w:p>
          <w:p w14:paraId="07597277" w14:textId="77777777" w:rsidR="007E6154" w:rsidRDefault="007E6154" w:rsidP="0080291E">
            <w:pPr>
              <w:rPr>
                <w:b/>
              </w:rPr>
            </w:pPr>
          </w:p>
          <w:p w14:paraId="5B01ADD8" w14:textId="77777777" w:rsidR="007E6154" w:rsidRDefault="007E6154" w:rsidP="0080291E">
            <w:pPr>
              <w:rPr>
                <w:b/>
              </w:rPr>
            </w:pPr>
          </w:p>
          <w:p w14:paraId="78F3466C" w14:textId="77777777" w:rsidR="007E6154" w:rsidRDefault="007E6154" w:rsidP="0080291E">
            <w:pPr>
              <w:rPr>
                <w:b/>
              </w:rPr>
            </w:pPr>
          </w:p>
          <w:p w14:paraId="155903C0" w14:textId="77777777" w:rsidR="007E6154" w:rsidRDefault="007E6154" w:rsidP="0080291E">
            <w:pPr>
              <w:rPr>
                <w:b/>
              </w:rPr>
            </w:pPr>
          </w:p>
          <w:p w14:paraId="59FFDE2E" w14:textId="77777777" w:rsidR="007E6154" w:rsidRDefault="007E6154" w:rsidP="0080291E">
            <w:pPr>
              <w:rPr>
                <w:b/>
              </w:rPr>
            </w:pPr>
          </w:p>
          <w:p w14:paraId="12B8653C" w14:textId="629E968B" w:rsidR="007E6154" w:rsidRDefault="007E6154" w:rsidP="0080291E">
            <w:pPr>
              <w:rPr>
                <w:b/>
              </w:rPr>
            </w:pPr>
            <w:r>
              <w:rPr>
                <w:b/>
              </w:rPr>
              <w:t>Clerk</w:t>
            </w:r>
          </w:p>
        </w:tc>
      </w:tr>
      <w:tr w:rsidR="00A94507" w:rsidRPr="00A94507" w14:paraId="5E8653A4" w14:textId="77777777" w:rsidTr="00254DED">
        <w:tc>
          <w:tcPr>
            <w:tcW w:w="562" w:type="dxa"/>
            <w:tcBorders>
              <w:bottom w:val="single" w:sz="4" w:space="0" w:color="auto"/>
            </w:tcBorders>
          </w:tcPr>
          <w:p w14:paraId="766A9A8B" w14:textId="09FD5241" w:rsidR="00A94507" w:rsidRPr="00A94507" w:rsidRDefault="004D244F" w:rsidP="00A94507">
            <w:pPr>
              <w:spacing w:after="200" w:line="276" w:lineRule="auto"/>
            </w:pPr>
            <w:r>
              <w:lastRenderedPageBreak/>
              <w:t>1</w:t>
            </w:r>
            <w:r w:rsidR="00CB0A00">
              <w:t>2</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05798D80" w14:textId="1E3CB3F2" w:rsidR="00784F54" w:rsidRDefault="00195D58" w:rsidP="00E93525">
            <w:pPr>
              <w:numPr>
                <w:ilvl w:val="0"/>
                <w:numId w:val="1"/>
              </w:numPr>
              <w:rPr>
                <w:rFonts w:cstheme="minorHAnsi"/>
              </w:rPr>
            </w:pPr>
            <w:r w:rsidRPr="00784F54">
              <w:rPr>
                <w:rFonts w:cstheme="minorHAnsi"/>
              </w:rPr>
              <w:t>Playing Field / Village Hall –</w:t>
            </w:r>
            <w:r w:rsidR="00856201">
              <w:rPr>
                <w:rFonts w:cstheme="minorHAnsi"/>
              </w:rPr>
              <w:t xml:space="preserve"> </w:t>
            </w:r>
            <w:r w:rsidR="00D503A3">
              <w:rPr>
                <w:rFonts w:cstheme="minorHAnsi"/>
              </w:rPr>
              <w:t>an inspection of the play areas had revealed minor issues only with no real cause for concern.  The Committee was considering its next steps in terms of capital investment, but was intending to install a new barrier in the near future.</w:t>
            </w:r>
          </w:p>
          <w:p w14:paraId="6F118AD7" w14:textId="4E6EFB2B" w:rsidR="00784F54" w:rsidRDefault="00784F54" w:rsidP="00784F54">
            <w:pPr>
              <w:rPr>
                <w:rFonts w:cstheme="minorHAnsi"/>
              </w:rPr>
            </w:pPr>
          </w:p>
          <w:p w14:paraId="0E50350E" w14:textId="4615E92B" w:rsidR="00D629C0" w:rsidRPr="00784F54" w:rsidRDefault="00784F54" w:rsidP="00784F54">
            <w:pPr>
              <w:pStyle w:val="ListParagraph"/>
              <w:numPr>
                <w:ilvl w:val="0"/>
                <w:numId w:val="1"/>
              </w:numPr>
              <w:rPr>
                <w:rFonts w:cstheme="minorHAnsi"/>
              </w:rPr>
            </w:pPr>
            <w:r>
              <w:rPr>
                <w:rFonts w:cstheme="minorHAnsi"/>
              </w:rPr>
              <w:t>Pa</w:t>
            </w:r>
            <w:r w:rsidR="00195D58" w:rsidRPr="00784F54">
              <w:rPr>
                <w:rFonts w:cstheme="minorHAnsi"/>
              </w:rPr>
              <w:t xml:space="preserve">rish Council Liaison Committee </w:t>
            </w:r>
            <w:r w:rsidR="00330587">
              <w:rPr>
                <w:rFonts w:cstheme="minorHAnsi"/>
              </w:rPr>
              <w:t>– no update</w:t>
            </w:r>
          </w:p>
          <w:p w14:paraId="36100B9D" w14:textId="77777777" w:rsidR="00D629C0" w:rsidRPr="00B42554" w:rsidRDefault="00D629C0" w:rsidP="00D629C0">
            <w:pPr>
              <w:pStyle w:val="ListParagraph"/>
              <w:rPr>
                <w:rFonts w:cstheme="minorHAnsi"/>
              </w:rPr>
            </w:pPr>
          </w:p>
          <w:p w14:paraId="209A6259" w14:textId="77777777"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p>
          <w:p w14:paraId="5DBBC1C7" w14:textId="77777777" w:rsidR="00080D6E" w:rsidRPr="00B42554" w:rsidRDefault="00080D6E" w:rsidP="00080D6E">
            <w:pPr>
              <w:pStyle w:val="ListParagraph"/>
              <w:rPr>
                <w:rFonts w:cstheme="minorHAnsi"/>
              </w:rPr>
            </w:pPr>
          </w:p>
          <w:p w14:paraId="0705DA25" w14:textId="2BCE01DE" w:rsidR="009D4CDF" w:rsidRPr="00B42554" w:rsidRDefault="00195D58" w:rsidP="003331D2">
            <w:pPr>
              <w:numPr>
                <w:ilvl w:val="0"/>
                <w:numId w:val="1"/>
              </w:numPr>
              <w:rPr>
                <w:rFonts w:cstheme="minorHAnsi"/>
              </w:rPr>
            </w:pPr>
            <w:r w:rsidRPr="00B42554">
              <w:rPr>
                <w:rFonts w:cstheme="minorHAnsi"/>
              </w:rPr>
              <w:t>Hanson Cement –</w:t>
            </w:r>
            <w:r w:rsidR="00856201">
              <w:rPr>
                <w:rFonts w:cstheme="minorHAnsi"/>
              </w:rPr>
              <w:t xml:space="preserve"> </w:t>
            </w:r>
            <w:r w:rsidR="006C4D29">
              <w:rPr>
                <w:rFonts w:cstheme="minorHAnsi"/>
              </w:rPr>
              <w:t xml:space="preserve">Cllr Wood reported that an </w:t>
            </w:r>
            <w:r w:rsidR="00D17C80">
              <w:rPr>
                <w:rFonts w:cstheme="minorHAnsi"/>
              </w:rPr>
              <w:t xml:space="preserve">open day </w:t>
            </w:r>
            <w:r w:rsidR="006C4D29">
              <w:rPr>
                <w:rFonts w:cstheme="minorHAnsi"/>
              </w:rPr>
              <w:t xml:space="preserve">was </w:t>
            </w:r>
            <w:r w:rsidR="00D17C80">
              <w:rPr>
                <w:rFonts w:cstheme="minorHAnsi"/>
              </w:rPr>
              <w:t>scheduled for the 29 September 2018</w:t>
            </w:r>
            <w:r w:rsidR="00330587">
              <w:rPr>
                <w:rFonts w:cstheme="minorHAnsi"/>
              </w:rPr>
              <w:t>.  In addition, the next liaison meeting was due to be held on 20 September 2018</w:t>
            </w:r>
            <w:r w:rsidR="00080C01">
              <w:rPr>
                <w:rFonts w:cstheme="minorHAnsi"/>
              </w:rPr>
              <w:t xml:space="preserve"> (</w:t>
            </w:r>
            <w:r w:rsidR="006C4D29">
              <w:rPr>
                <w:rFonts w:cstheme="minorHAnsi"/>
              </w:rPr>
              <w:t>Cllr</w:t>
            </w:r>
            <w:r w:rsidR="00080C01">
              <w:rPr>
                <w:rFonts w:cstheme="minorHAnsi"/>
              </w:rPr>
              <w:t xml:space="preserve"> Wood </w:t>
            </w:r>
            <w:r w:rsidR="006C4D29">
              <w:rPr>
                <w:rFonts w:cstheme="minorHAnsi"/>
              </w:rPr>
              <w:t xml:space="preserve">was asked </w:t>
            </w:r>
            <w:bookmarkStart w:id="0" w:name="_GoBack"/>
            <w:bookmarkEnd w:id="0"/>
            <w:r w:rsidR="00080C01">
              <w:rPr>
                <w:rFonts w:cstheme="minorHAnsi"/>
              </w:rPr>
              <w:t>to attend and thank the company for its support in relation to the war memorial project)</w:t>
            </w:r>
            <w:r w:rsidR="00330587">
              <w:rPr>
                <w:rFonts w:cstheme="minorHAnsi"/>
              </w:rPr>
              <w:t>.</w:t>
            </w:r>
          </w:p>
          <w:p w14:paraId="068E71AC" w14:textId="77777777" w:rsidR="009D4CDF" w:rsidRPr="00B42554" w:rsidRDefault="009D4CDF" w:rsidP="009D4CDF">
            <w:pPr>
              <w:pStyle w:val="ListParagraph"/>
              <w:rPr>
                <w:rFonts w:cstheme="minorHAnsi"/>
              </w:rPr>
            </w:pPr>
          </w:p>
          <w:p w14:paraId="2ACC1717" w14:textId="6FB2F722" w:rsidR="009E768F" w:rsidRDefault="00195D58" w:rsidP="00D503A3">
            <w:pPr>
              <w:numPr>
                <w:ilvl w:val="0"/>
                <w:numId w:val="1"/>
              </w:numPr>
              <w:rPr>
                <w:rFonts w:cstheme="minorHAnsi"/>
              </w:rPr>
            </w:pPr>
            <w:r w:rsidRPr="00757875">
              <w:rPr>
                <w:rFonts w:cstheme="minorHAnsi"/>
              </w:rPr>
              <w:t>Lengths-man scheme</w:t>
            </w:r>
            <w:r w:rsidR="009D4CDF" w:rsidRPr="00757875">
              <w:rPr>
                <w:rFonts w:cstheme="minorHAnsi"/>
              </w:rPr>
              <w:t xml:space="preserve"> –</w:t>
            </w:r>
            <w:r w:rsidR="00080C01">
              <w:rPr>
                <w:rFonts w:cstheme="minorHAnsi"/>
              </w:rPr>
              <w:t xml:space="preserve"> </w:t>
            </w:r>
            <w:r w:rsidR="00D503A3" w:rsidRPr="00D503A3">
              <w:rPr>
                <w:rFonts w:cstheme="minorHAnsi"/>
              </w:rPr>
              <w:t xml:space="preserve">Cllr Wood raised issues relating to the </w:t>
            </w:r>
            <w:proofErr w:type="spellStart"/>
            <w:r w:rsidR="00D503A3" w:rsidRPr="00D503A3">
              <w:rPr>
                <w:rFonts w:cstheme="minorHAnsi"/>
              </w:rPr>
              <w:t>Lengthsman</w:t>
            </w:r>
            <w:proofErr w:type="spellEnd"/>
            <w:r w:rsidR="00D503A3" w:rsidRPr="00D503A3">
              <w:rPr>
                <w:rFonts w:cstheme="minorHAnsi"/>
              </w:rPr>
              <w:t xml:space="preserve"> which the Clerk agreed to look into.</w:t>
            </w:r>
          </w:p>
          <w:p w14:paraId="75D92A37" w14:textId="30596DBF" w:rsidR="00E30955" w:rsidRPr="00B42554" w:rsidRDefault="00E30955" w:rsidP="009E768F">
            <w:pPr>
              <w:ind w:left="360"/>
              <w:rPr>
                <w:rFonts w:cstheme="minorHAnsi"/>
              </w:rPr>
            </w:pPr>
          </w:p>
        </w:tc>
        <w:tc>
          <w:tcPr>
            <w:tcW w:w="799" w:type="dxa"/>
            <w:tcBorders>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864609C" w14:textId="77777777" w:rsidR="00080D6E" w:rsidRDefault="00080D6E"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7A9E9D82" w14:textId="77777777" w:rsidR="00330587" w:rsidRDefault="00330587" w:rsidP="0080291E">
            <w:pPr>
              <w:spacing w:after="200" w:line="276" w:lineRule="auto"/>
              <w:rPr>
                <w:b/>
              </w:rPr>
            </w:pPr>
          </w:p>
          <w:p w14:paraId="4C4AB9F3" w14:textId="77777777" w:rsidR="00330587" w:rsidRDefault="00330587" w:rsidP="0080291E">
            <w:pPr>
              <w:spacing w:after="200" w:line="276" w:lineRule="auto"/>
              <w:rPr>
                <w:b/>
              </w:rPr>
            </w:pPr>
          </w:p>
          <w:p w14:paraId="3F46D38C" w14:textId="69CC6E8D" w:rsidR="00E64D0B" w:rsidRDefault="00080C01" w:rsidP="0080291E">
            <w:pPr>
              <w:spacing w:after="200" w:line="276" w:lineRule="auto"/>
              <w:rPr>
                <w:b/>
              </w:rPr>
            </w:pPr>
            <w:r>
              <w:rPr>
                <w:b/>
              </w:rPr>
              <w:t>MW</w:t>
            </w:r>
          </w:p>
          <w:p w14:paraId="62B9F7CE" w14:textId="136478D9" w:rsidR="00330587" w:rsidRDefault="00330587" w:rsidP="0080291E">
            <w:pPr>
              <w:spacing w:after="200" w:line="276" w:lineRule="auto"/>
              <w:rPr>
                <w:b/>
              </w:rPr>
            </w:pPr>
          </w:p>
          <w:p w14:paraId="08AB43F9" w14:textId="1D006C47" w:rsidR="00330587" w:rsidRDefault="00330587" w:rsidP="0080291E">
            <w:pPr>
              <w:spacing w:after="200" w:line="276" w:lineRule="auto"/>
              <w:rPr>
                <w:b/>
              </w:rPr>
            </w:pPr>
            <w:r>
              <w:rPr>
                <w:b/>
              </w:rPr>
              <w:t>Clerk</w:t>
            </w:r>
          </w:p>
          <w:p w14:paraId="1B2E6932" w14:textId="77777777" w:rsidR="00E64D0B" w:rsidRPr="00A94507" w:rsidRDefault="00E64D0B" w:rsidP="009D4CDF">
            <w:pPr>
              <w:rPr>
                <w:b/>
              </w:rPr>
            </w:pPr>
          </w:p>
        </w:tc>
      </w:tr>
      <w:tr w:rsidR="00757875" w:rsidRPr="00A94507" w14:paraId="683E191C" w14:textId="77777777" w:rsidTr="009E768F">
        <w:tc>
          <w:tcPr>
            <w:tcW w:w="562" w:type="dxa"/>
            <w:tcBorders>
              <w:bottom w:val="nil"/>
            </w:tcBorders>
          </w:tcPr>
          <w:p w14:paraId="067B93B3" w14:textId="532D4A5D" w:rsidR="00757875" w:rsidRDefault="00757875" w:rsidP="00A94507">
            <w:r>
              <w:t>1</w:t>
            </w:r>
            <w:r w:rsidR="00CB0A00">
              <w:t>3</w:t>
            </w:r>
          </w:p>
        </w:tc>
        <w:tc>
          <w:tcPr>
            <w:tcW w:w="7655" w:type="dxa"/>
            <w:tcBorders>
              <w:bottom w:val="nil"/>
            </w:tcBorders>
          </w:tcPr>
          <w:p w14:paraId="16523414" w14:textId="5E140D5B" w:rsidR="00856201" w:rsidRDefault="00757875" w:rsidP="00856201">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47D6CBB8" w:rsidR="00856201" w:rsidRPr="00B42554" w:rsidRDefault="00856201" w:rsidP="009E768F">
            <w:pPr>
              <w:rPr>
                <w:rFonts w:cstheme="minorHAnsi"/>
                <w:b/>
              </w:rPr>
            </w:pPr>
          </w:p>
        </w:tc>
        <w:tc>
          <w:tcPr>
            <w:tcW w:w="799" w:type="dxa"/>
            <w:tcBorders>
              <w:bottom w:val="nil"/>
            </w:tcBorders>
          </w:tcPr>
          <w:p w14:paraId="559FA307" w14:textId="77777777" w:rsidR="00757875" w:rsidRDefault="00757875" w:rsidP="0080291E">
            <w:pPr>
              <w:rPr>
                <w:b/>
              </w:rPr>
            </w:pPr>
          </w:p>
        </w:tc>
      </w:tr>
      <w:tr w:rsidR="009E768F" w:rsidRPr="00A94507" w14:paraId="2F6EC48F" w14:textId="77777777" w:rsidTr="00330587">
        <w:tc>
          <w:tcPr>
            <w:tcW w:w="562" w:type="dxa"/>
            <w:tcBorders>
              <w:top w:val="nil"/>
              <w:bottom w:val="nil"/>
            </w:tcBorders>
          </w:tcPr>
          <w:p w14:paraId="65B53DBC" w14:textId="2FD66921" w:rsidR="009E768F" w:rsidRDefault="009E768F" w:rsidP="00776083">
            <w:r>
              <w:t>a</w:t>
            </w:r>
          </w:p>
        </w:tc>
        <w:tc>
          <w:tcPr>
            <w:tcW w:w="7655" w:type="dxa"/>
            <w:tcBorders>
              <w:top w:val="nil"/>
              <w:bottom w:val="nil"/>
            </w:tcBorders>
            <w:shd w:val="clear" w:color="auto" w:fill="auto"/>
          </w:tcPr>
          <w:p w14:paraId="1F5B9840" w14:textId="77777777" w:rsidR="00821427" w:rsidRPr="00F62819" w:rsidRDefault="00821427" w:rsidP="00821427">
            <w:pPr>
              <w:spacing w:after="160" w:line="259" w:lineRule="auto"/>
              <w:rPr>
                <w:rFonts w:eastAsia="Calibri" w:cstheme="minorHAnsi"/>
                <w:sz w:val="24"/>
                <w:szCs w:val="24"/>
                <w:u w:val="single"/>
              </w:rPr>
            </w:pPr>
            <w:r w:rsidRPr="00F62819">
              <w:rPr>
                <w:rFonts w:eastAsia="Calibri" w:cstheme="minorHAnsi"/>
                <w:sz w:val="24"/>
                <w:szCs w:val="24"/>
                <w:u w:val="single"/>
              </w:rPr>
              <w:t>Appointment of new secretary to the Best Kept Village competition</w:t>
            </w:r>
          </w:p>
          <w:p w14:paraId="4374BDBD" w14:textId="7CEF3D76" w:rsidR="00821427" w:rsidRPr="0092363B" w:rsidRDefault="00821427" w:rsidP="0092363B">
            <w:pPr>
              <w:spacing w:line="259" w:lineRule="auto"/>
              <w:rPr>
                <w:rFonts w:cstheme="minorHAnsi"/>
                <w:b/>
              </w:rPr>
            </w:pPr>
            <w:r w:rsidRPr="0092363B">
              <w:rPr>
                <w:rFonts w:eastAsia="Calibri" w:cstheme="minorHAnsi"/>
              </w:rPr>
              <w:t>Members noted that t</w:t>
            </w:r>
            <w:r w:rsidRPr="0092363B">
              <w:rPr>
                <w:rFonts w:eastAsia="Calibri" w:cstheme="minorHAnsi"/>
              </w:rPr>
              <w:t>he Parish Council ha</w:t>
            </w:r>
            <w:r w:rsidRPr="0092363B">
              <w:rPr>
                <w:rFonts w:eastAsia="Calibri" w:cstheme="minorHAnsi"/>
              </w:rPr>
              <w:t>d</w:t>
            </w:r>
            <w:r w:rsidRPr="0092363B">
              <w:rPr>
                <w:rFonts w:eastAsia="Calibri" w:cstheme="minorHAnsi"/>
              </w:rPr>
              <w:t xml:space="preserve"> been advised of the appointment of a new secretary for the Best Kept Village competition</w:t>
            </w:r>
            <w:r w:rsidRPr="0092363B">
              <w:rPr>
                <w:rFonts w:eastAsia="Calibri" w:cstheme="minorHAnsi"/>
              </w:rPr>
              <w:t xml:space="preserve"> (Ms </w:t>
            </w:r>
            <w:r w:rsidRPr="0092363B">
              <w:rPr>
                <w:rFonts w:eastAsia="Calibri" w:cstheme="minorHAnsi"/>
              </w:rPr>
              <w:t xml:space="preserve">Ann </w:t>
            </w:r>
            <w:proofErr w:type="spellStart"/>
            <w:r w:rsidRPr="0092363B">
              <w:rPr>
                <w:rFonts w:eastAsia="Calibri" w:cstheme="minorHAnsi"/>
              </w:rPr>
              <w:t>Alty</w:t>
            </w:r>
            <w:proofErr w:type="spellEnd"/>
            <w:r w:rsidRPr="0092363B">
              <w:rPr>
                <w:rFonts w:eastAsia="Calibri" w:cstheme="minorHAnsi"/>
              </w:rPr>
              <w:t xml:space="preserve"> of Preston).  </w:t>
            </w:r>
          </w:p>
          <w:p w14:paraId="750E556C" w14:textId="711811EE" w:rsidR="00821427" w:rsidRPr="00B42554" w:rsidRDefault="00821427" w:rsidP="00821427">
            <w:pPr>
              <w:rPr>
                <w:rFonts w:cstheme="minorHAnsi"/>
                <w:b/>
              </w:rPr>
            </w:pPr>
          </w:p>
        </w:tc>
        <w:tc>
          <w:tcPr>
            <w:tcW w:w="799" w:type="dxa"/>
            <w:tcBorders>
              <w:top w:val="nil"/>
              <w:bottom w:val="nil"/>
            </w:tcBorders>
          </w:tcPr>
          <w:p w14:paraId="41F0014D" w14:textId="77777777" w:rsidR="009E768F" w:rsidRPr="009A0033" w:rsidRDefault="009E768F" w:rsidP="00D714BE">
            <w:pPr>
              <w:rPr>
                <w:b/>
                <w:sz w:val="18"/>
                <w:szCs w:val="18"/>
              </w:rPr>
            </w:pPr>
          </w:p>
        </w:tc>
      </w:tr>
      <w:tr w:rsidR="009E768F" w:rsidRPr="00A94507" w14:paraId="4C95F4A0" w14:textId="77777777" w:rsidTr="00330587">
        <w:tc>
          <w:tcPr>
            <w:tcW w:w="562" w:type="dxa"/>
            <w:tcBorders>
              <w:top w:val="nil"/>
              <w:bottom w:val="single" w:sz="4" w:space="0" w:color="auto"/>
            </w:tcBorders>
          </w:tcPr>
          <w:p w14:paraId="36BD78F6" w14:textId="4F8BEA02" w:rsidR="009E768F" w:rsidRDefault="009E768F" w:rsidP="00776083">
            <w:r>
              <w:t>b</w:t>
            </w:r>
          </w:p>
        </w:tc>
        <w:tc>
          <w:tcPr>
            <w:tcW w:w="7655" w:type="dxa"/>
            <w:tcBorders>
              <w:top w:val="nil"/>
              <w:bottom w:val="single" w:sz="4" w:space="0" w:color="auto"/>
            </w:tcBorders>
            <w:shd w:val="clear" w:color="auto" w:fill="auto"/>
          </w:tcPr>
          <w:p w14:paraId="056244C2" w14:textId="77777777" w:rsidR="00821427" w:rsidRPr="00821427" w:rsidRDefault="00821427" w:rsidP="00821427">
            <w:pPr>
              <w:rPr>
                <w:rFonts w:cstheme="minorHAnsi"/>
                <w:u w:val="single"/>
              </w:rPr>
            </w:pPr>
            <w:r w:rsidRPr="00821427">
              <w:rPr>
                <w:rFonts w:cstheme="minorHAnsi"/>
                <w:u w:val="single"/>
              </w:rPr>
              <w:t>Possible future provider of insurance</w:t>
            </w:r>
          </w:p>
          <w:p w14:paraId="3E7C375F" w14:textId="77777777" w:rsidR="009E768F" w:rsidRPr="00821427" w:rsidRDefault="009E768F" w:rsidP="00821427">
            <w:pPr>
              <w:rPr>
                <w:rFonts w:cstheme="minorHAnsi"/>
                <w:u w:val="single"/>
              </w:rPr>
            </w:pPr>
          </w:p>
          <w:p w14:paraId="46D8E103" w14:textId="4EEE0159" w:rsidR="00821427" w:rsidRDefault="00765654" w:rsidP="00821427">
            <w:pPr>
              <w:rPr>
                <w:rFonts w:cstheme="minorHAnsi"/>
              </w:rPr>
            </w:pPr>
            <w:r>
              <w:rPr>
                <w:rFonts w:cstheme="minorHAnsi"/>
              </w:rPr>
              <w:t xml:space="preserve">Members noted that an unsolicited approach had been made from </w:t>
            </w:r>
            <w:r w:rsidRPr="00765654">
              <w:rPr>
                <w:rFonts w:cstheme="minorHAnsi"/>
              </w:rPr>
              <w:t xml:space="preserve">Came &amp; Company </w:t>
            </w:r>
            <w:r>
              <w:rPr>
                <w:rFonts w:cstheme="minorHAnsi"/>
              </w:rPr>
              <w:t>(</w:t>
            </w:r>
            <w:r w:rsidRPr="00765654">
              <w:rPr>
                <w:rFonts w:cstheme="minorHAnsi"/>
              </w:rPr>
              <w:t>Local Council Insurance</w:t>
            </w:r>
            <w:r>
              <w:rPr>
                <w:rFonts w:cstheme="minorHAnsi"/>
              </w:rPr>
              <w:t xml:space="preserve"> providers) who were interested in quoting for the Parish Council’s future business needs.  It was agreed that the Clerk would contact the company and advise them when our current policy was due for renewal, with a view to seeing whether alternative insurance provision could be more cost-effective.</w:t>
            </w:r>
          </w:p>
          <w:p w14:paraId="35063FE8" w14:textId="4BCE641F" w:rsidR="00765654" w:rsidRDefault="00765654" w:rsidP="00821427">
            <w:pPr>
              <w:rPr>
                <w:rFonts w:cstheme="minorHAnsi"/>
              </w:rPr>
            </w:pPr>
          </w:p>
          <w:p w14:paraId="47E3E5FC" w14:textId="09AF202E" w:rsidR="00765654" w:rsidRPr="00765654" w:rsidRDefault="00765654" w:rsidP="00821427">
            <w:pPr>
              <w:rPr>
                <w:rFonts w:cstheme="minorHAnsi"/>
                <w:b/>
              </w:rPr>
            </w:pPr>
            <w:r w:rsidRPr="00765654">
              <w:rPr>
                <w:rFonts w:cstheme="minorHAnsi"/>
                <w:b/>
              </w:rPr>
              <w:t>Resolved</w:t>
            </w:r>
          </w:p>
          <w:p w14:paraId="1E722C0D" w14:textId="63331665" w:rsidR="00765654" w:rsidRPr="00765654" w:rsidRDefault="00765654" w:rsidP="00821427">
            <w:pPr>
              <w:rPr>
                <w:rFonts w:cstheme="minorHAnsi"/>
                <w:b/>
              </w:rPr>
            </w:pPr>
            <w:r w:rsidRPr="00765654">
              <w:rPr>
                <w:rFonts w:cstheme="minorHAnsi"/>
                <w:b/>
              </w:rPr>
              <w:t>Clerk to pursue</w:t>
            </w:r>
          </w:p>
          <w:p w14:paraId="1DD646E4" w14:textId="3E6514B9" w:rsidR="00821427" w:rsidRPr="00B42554" w:rsidRDefault="00821427" w:rsidP="00821427">
            <w:pPr>
              <w:rPr>
                <w:rFonts w:cstheme="minorHAnsi"/>
                <w:b/>
              </w:rPr>
            </w:pPr>
          </w:p>
        </w:tc>
        <w:tc>
          <w:tcPr>
            <w:tcW w:w="799" w:type="dxa"/>
            <w:tcBorders>
              <w:top w:val="nil"/>
              <w:bottom w:val="nil"/>
            </w:tcBorders>
          </w:tcPr>
          <w:p w14:paraId="31D1BBF9" w14:textId="77777777" w:rsidR="009E768F" w:rsidRDefault="009E768F" w:rsidP="00D714BE">
            <w:pPr>
              <w:rPr>
                <w:b/>
                <w:sz w:val="18"/>
                <w:szCs w:val="18"/>
              </w:rPr>
            </w:pPr>
          </w:p>
          <w:p w14:paraId="677F1355" w14:textId="77777777" w:rsidR="00765654" w:rsidRDefault="00765654" w:rsidP="00D714BE">
            <w:pPr>
              <w:rPr>
                <w:b/>
                <w:sz w:val="18"/>
                <w:szCs w:val="18"/>
              </w:rPr>
            </w:pPr>
          </w:p>
          <w:p w14:paraId="03702BE5" w14:textId="77777777" w:rsidR="00765654" w:rsidRDefault="00765654" w:rsidP="00D714BE">
            <w:pPr>
              <w:rPr>
                <w:b/>
                <w:sz w:val="18"/>
                <w:szCs w:val="18"/>
              </w:rPr>
            </w:pPr>
          </w:p>
          <w:p w14:paraId="0DF9E4EB" w14:textId="77777777" w:rsidR="00765654" w:rsidRDefault="00765654" w:rsidP="00D714BE">
            <w:pPr>
              <w:rPr>
                <w:b/>
                <w:sz w:val="18"/>
                <w:szCs w:val="18"/>
              </w:rPr>
            </w:pPr>
          </w:p>
          <w:p w14:paraId="29807787" w14:textId="77777777" w:rsidR="00765654" w:rsidRDefault="00765654" w:rsidP="00D714BE">
            <w:pPr>
              <w:rPr>
                <w:b/>
                <w:sz w:val="18"/>
                <w:szCs w:val="18"/>
              </w:rPr>
            </w:pPr>
          </w:p>
          <w:p w14:paraId="11A1F3CB" w14:textId="77777777" w:rsidR="00765654" w:rsidRDefault="00765654" w:rsidP="00D714BE">
            <w:pPr>
              <w:rPr>
                <w:b/>
                <w:sz w:val="18"/>
                <w:szCs w:val="18"/>
              </w:rPr>
            </w:pPr>
          </w:p>
          <w:p w14:paraId="14309E2B" w14:textId="77777777" w:rsidR="00765654" w:rsidRDefault="00765654" w:rsidP="00D714BE">
            <w:pPr>
              <w:rPr>
                <w:b/>
                <w:sz w:val="18"/>
                <w:szCs w:val="18"/>
              </w:rPr>
            </w:pPr>
          </w:p>
          <w:p w14:paraId="6BC4D3B0" w14:textId="77777777" w:rsidR="00765654" w:rsidRDefault="00765654" w:rsidP="00D714BE">
            <w:pPr>
              <w:rPr>
                <w:b/>
                <w:sz w:val="18"/>
                <w:szCs w:val="18"/>
              </w:rPr>
            </w:pPr>
          </w:p>
          <w:p w14:paraId="2916773E" w14:textId="77777777" w:rsidR="00765654" w:rsidRDefault="00765654" w:rsidP="00D714BE">
            <w:pPr>
              <w:rPr>
                <w:b/>
                <w:sz w:val="18"/>
                <w:szCs w:val="18"/>
              </w:rPr>
            </w:pPr>
          </w:p>
          <w:p w14:paraId="57AF817F" w14:textId="77777777" w:rsidR="00765654" w:rsidRDefault="00765654" w:rsidP="00D714BE">
            <w:pPr>
              <w:rPr>
                <w:b/>
                <w:sz w:val="18"/>
                <w:szCs w:val="18"/>
              </w:rPr>
            </w:pPr>
          </w:p>
          <w:p w14:paraId="5F2FE0B6" w14:textId="77777777" w:rsidR="00765654" w:rsidRDefault="00765654" w:rsidP="00D714BE">
            <w:pPr>
              <w:rPr>
                <w:b/>
                <w:sz w:val="18"/>
                <w:szCs w:val="18"/>
              </w:rPr>
            </w:pPr>
          </w:p>
          <w:p w14:paraId="221C4544" w14:textId="77777777" w:rsidR="00765654" w:rsidRDefault="00765654" w:rsidP="00D714BE">
            <w:pPr>
              <w:rPr>
                <w:b/>
                <w:sz w:val="18"/>
                <w:szCs w:val="18"/>
              </w:rPr>
            </w:pPr>
          </w:p>
          <w:p w14:paraId="406A6448" w14:textId="0D14901B" w:rsidR="00765654" w:rsidRPr="00765654" w:rsidRDefault="00765654" w:rsidP="00D714BE">
            <w:pPr>
              <w:rPr>
                <w:b/>
              </w:rPr>
            </w:pPr>
            <w:r w:rsidRPr="00765654">
              <w:rPr>
                <w:b/>
              </w:rPr>
              <w:t>Clerk</w:t>
            </w:r>
          </w:p>
        </w:tc>
      </w:tr>
      <w:tr w:rsidR="00A94507" w:rsidRPr="00A94507" w14:paraId="4E49024E" w14:textId="77777777" w:rsidTr="00330587">
        <w:tc>
          <w:tcPr>
            <w:tcW w:w="562" w:type="dxa"/>
            <w:tcBorders>
              <w:top w:val="single" w:sz="4" w:space="0" w:color="auto"/>
              <w:bottom w:val="nil"/>
            </w:tcBorders>
          </w:tcPr>
          <w:p w14:paraId="7A783E0D" w14:textId="60B358A2" w:rsidR="0007167A" w:rsidRPr="00A94507" w:rsidRDefault="00CE7B19" w:rsidP="00776083">
            <w:pPr>
              <w:spacing w:after="200" w:line="276" w:lineRule="auto"/>
            </w:pPr>
            <w:r>
              <w:t>1</w:t>
            </w:r>
            <w:r w:rsidR="00CB0A00">
              <w:t>4</w:t>
            </w:r>
          </w:p>
        </w:tc>
        <w:tc>
          <w:tcPr>
            <w:tcW w:w="7655" w:type="dxa"/>
            <w:tcBorders>
              <w:top w:val="single" w:sz="4" w:space="0" w:color="auto"/>
              <w:bottom w:val="nil"/>
            </w:tcBorders>
            <w:shd w:val="clear" w:color="auto" w:fill="auto"/>
          </w:tcPr>
          <w:p w14:paraId="77831035" w14:textId="4F8183A2" w:rsidR="009A0033" w:rsidRPr="00B42554" w:rsidRDefault="00A94507" w:rsidP="00776083">
            <w:pPr>
              <w:spacing w:after="200" w:line="276" w:lineRule="auto"/>
              <w:rPr>
                <w:rFonts w:cstheme="minorHAnsi"/>
                <w:b/>
              </w:rPr>
            </w:pPr>
            <w:r w:rsidRPr="00B42554">
              <w:rPr>
                <w:rFonts w:cstheme="minorHAnsi"/>
                <w:b/>
              </w:rPr>
              <w:t>Any Other Business</w:t>
            </w:r>
          </w:p>
        </w:tc>
        <w:tc>
          <w:tcPr>
            <w:tcW w:w="799" w:type="dxa"/>
            <w:tcBorders>
              <w:top w:val="single" w:sz="4" w:space="0" w:color="auto"/>
              <w:bottom w:val="nil"/>
            </w:tcBorders>
          </w:tcPr>
          <w:p w14:paraId="2551CD98" w14:textId="4601C764" w:rsidR="008D5215" w:rsidRPr="009A0033" w:rsidRDefault="008D5215" w:rsidP="00D714BE">
            <w:pPr>
              <w:spacing w:after="200" w:line="276" w:lineRule="auto"/>
              <w:rPr>
                <w:b/>
                <w:sz w:val="18"/>
                <w:szCs w:val="18"/>
              </w:rPr>
            </w:pPr>
          </w:p>
        </w:tc>
      </w:tr>
      <w:tr w:rsidR="00776083" w:rsidRPr="00A94507" w14:paraId="3B053941" w14:textId="77777777" w:rsidTr="00254DED">
        <w:tc>
          <w:tcPr>
            <w:tcW w:w="562" w:type="dxa"/>
            <w:tcBorders>
              <w:top w:val="nil"/>
              <w:bottom w:val="nil"/>
            </w:tcBorders>
          </w:tcPr>
          <w:p w14:paraId="3BE9DC56" w14:textId="2EF19793" w:rsidR="00776083" w:rsidRDefault="00776083" w:rsidP="00A94507"/>
        </w:tc>
        <w:tc>
          <w:tcPr>
            <w:tcW w:w="7655" w:type="dxa"/>
            <w:tcBorders>
              <w:top w:val="nil"/>
              <w:bottom w:val="nil"/>
            </w:tcBorders>
          </w:tcPr>
          <w:p w14:paraId="15B6A929" w14:textId="575B1839" w:rsidR="001215C0" w:rsidRPr="00E25D87" w:rsidRDefault="00500E21" w:rsidP="001215C0">
            <w:pPr>
              <w:rPr>
                <w:rFonts w:cstheme="minorHAnsi"/>
              </w:rPr>
            </w:pPr>
            <w:r>
              <w:rPr>
                <w:rFonts w:cstheme="minorHAnsi"/>
              </w:rPr>
              <w:t xml:space="preserve">Members queried the recent </w:t>
            </w:r>
            <w:r w:rsidR="00875F13">
              <w:rPr>
                <w:rFonts w:cstheme="minorHAnsi"/>
              </w:rPr>
              <w:t>construction work taking place in the brook adjacent to Clitheroe Rd.  Cllr Wood informed members that this due to the erection of a salmon ladder, this being necessitated by the discovery of rare white-tailed crawfish).</w:t>
            </w:r>
          </w:p>
        </w:tc>
        <w:tc>
          <w:tcPr>
            <w:tcW w:w="799" w:type="dxa"/>
            <w:tcBorders>
              <w:top w:val="nil"/>
              <w:bottom w:val="nil"/>
            </w:tcBorders>
          </w:tcPr>
          <w:p w14:paraId="1B843C2D" w14:textId="6B9698CD" w:rsidR="00776083" w:rsidRDefault="00776083" w:rsidP="00A94507">
            <w:pPr>
              <w:rPr>
                <w:b/>
              </w:rPr>
            </w:pPr>
          </w:p>
        </w:tc>
      </w:tr>
      <w:tr w:rsidR="0007167A" w:rsidRPr="00A94507" w14:paraId="5F7241FA" w14:textId="77777777" w:rsidTr="00254DED">
        <w:tc>
          <w:tcPr>
            <w:tcW w:w="562" w:type="dxa"/>
            <w:tcBorders>
              <w:top w:val="nil"/>
              <w:bottom w:val="nil"/>
            </w:tcBorders>
          </w:tcPr>
          <w:p w14:paraId="61EA4C1E" w14:textId="05509DAD" w:rsidR="0007167A" w:rsidRPr="00A94507" w:rsidRDefault="0007167A" w:rsidP="00A94507"/>
        </w:tc>
        <w:tc>
          <w:tcPr>
            <w:tcW w:w="7655" w:type="dxa"/>
            <w:tcBorders>
              <w:top w:val="nil"/>
              <w:bottom w:val="nil"/>
            </w:tcBorders>
          </w:tcPr>
          <w:p w14:paraId="214705AF" w14:textId="090005F9" w:rsidR="0007167A" w:rsidRPr="00254DED" w:rsidRDefault="0007167A" w:rsidP="00CB0A00">
            <w:pPr>
              <w:rPr>
                <w:rFonts w:cstheme="minorHAnsi"/>
              </w:rPr>
            </w:pPr>
          </w:p>
        </w:tc>
        <w:tc>
          <w:tcPr>
            <w:tcW w:w="799" w:type="dxa"/>
            <w:tcBorders>
              <w:top w:val="nil"/>
              <w:bottom w:val="nil"/>
            </w:tcBorders>
          </w:tcPr>
          <w:p w14:paraId="2B185499" w14:textId="36F0839C" w:rsidR="00D84B39" w:rsidRPr="00A94507" w:rsidRDefault="00D84B39" w:rsidP="00A94507">
            <w:pPr>
              <w:rPr>
                <w:b/>
              </w:rPr>
            </w:pPr>
          </w:p>
        </w:tc>
      </w:tr>
      <w:tr w:rsidR="00A94507" w:rsidRPr="00A94507" w14:paraId="5212EA58" w14:textId="77777777" w:rsidTr="00254DED">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31B5E386" w:rsidR="00A94507" w:rsidRPr="00B42554" w:rsidRDefault="00F54B32" w:rsidP="00F7592D">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Weds </w:t>
            </w:r>
            <w:r w:rsidR="00CB0A00">
              <w:rPr>
                <w:rFonts w:cstheme="minorHAnsi"/>
              </w:rPr>
              <w:t>2</w:t>
            </w:r>
            <w:r w:rsidR="00821427">
              <w:rPr>
                <w:rFonts w:cstheme="minorHAnsi"/>
              </w:rPr>
              <w:t xml:space="preserve">6 September </w:t>
            </w:r>
            <w:r w:rsidRPr="00F54B32">
              <w:rPr>
                <w:rFonts w:cstheme="minorHAnsi"/>
              </w:rPr>
              <w:t>2018 at West Bradford Village Hall in the lounge.</w:t>
            </w:r>
          </w:p>
        </w:tc>
        <w:tc>
          <w:tcPr>
            <w:tcW w:w="799" w:type="dxa"/>
          </w:tcPr>
          <w:p w14:paraId="50EDE910" w14:textId="77777777" w:rsidR="00A94507" w:rsidRPr="00A94507" w:rsidRDefault="00A94507" w:rsidP="00A94507">
            <w:pPr>
              <w:spacing w:after="200" w:line="276" w:lineRule="auto"/>
              <w:rPr>
                <w:b/>
              </w:rPr>
            </w:pPr>
          </w:p>
        </w:tc>
      </w:tr>
    </w:tbl>
    <w:p w14:paraId="51F9CEAF" w14:textId="5400773E" w:rsidR="00A94507" w:rsidRPr="00A94507" w:rsidRDefault="00A94507" w:rsidP="00A94507">
      <w:pPr>
        <w:rPr>
          <w:b/>
        </w:rPr>
      </w:pPr>
      <w:r w:rsidRPr="00A94507">
        <w:rPr>
          <w:b/>
        </w:rPr>
        <w:t xml:space="preserve">The meeting closed at </w:t>
      </w:r>
      <w:r w:rsidR="001215C0">
        <w:rPr>
          <w:b/>
        </w:rPr>
        <w:t>8</w:t>
      </w:r>
      <w:r w:rsidR="00CB0A00">
        <w:rPr>
          <w:b/>
        </w:rPr>
        <w:t>.</w:t>
      </w:r>
      <w:r w:rsidR="009B5C3D">
        <w:rPr>
          <w:b/>
        </w:rPr>
        <w:t>3</w:t>
      </w:r>
      <w:r w:rsidR="00CB0A00">
        <w:rPr>
          <w:b/>
        </w:rPr>
        <w:t>5</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lastRenderedPageBreak/>
              <w:t>Signed by:</w:t>
            </w:r>
          </w:p>
        </w:tc>
        <w:tc>
          <w:tcPr>
            <w:tcW w:w="6946" w:type="dxa"/>
            <w:gridSpan w:val="2"/>
          </w:tcPr>
          <w:p w14:paraId="44715CEB" w14:textId="6B3636BF" w:rsidR="00A94507" w:rsidRDefault="00A94507" w:rsidP="00A94507">
            <w:pPr>
              <w:spacing w:after="200" w:line="276" w:lineRule="auto"/>
            </w:pPr>
          </w:p>
          <w:p w14:paraId="31B61E81" w14:textId="77777777" w:rsidR="00CB0A00" w:rsidRDefault="00CB0A00" w:rsidP="00A94507">
            <w:pPr>
              <w:spacing w:after="200" w:line="276" w:lineRule="auto"/>
            </w:pPr>
          </w:p>
          <w:p w14:paraId="183DCCAE" w14:textId="77777777" w:rsidR="00CB0A00" w:rsidRDefault="00CB0A00" w:rsidP="00A94507">
            <w:pPr>
              <w:spacing w:after="200" w:line="276" w:lineRule="auto"/>
            </w:pPr>
          </w:p>
          <w:p w14:paraId="07A22494" w14:textId="32BD038B" w:rsidR="00CB0A00" w:rsidRPr="00A94507" w:rsidRDefault="00CB0A00"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6194AF44" w:rsidR="00A94507" w:rsidRPr="00A94507" w:rsidRDefault="00CB0A00" w:rsidP="00A94507">
            <w:pPr>
              <w:spacing w:after="200" w:line="276" w:lineRule="auto"/>
            </w:pPr>
            <w:r>
              <w:t>2</w:t>
            </w:r>
            <w:r w:rsidR="009B5C3D">
              <w:t>6</w:t>
            </w:r>
            <w:r w:rsidR="00B02EC9">
              <w:t>.</w:t>
            </w:r>
            <w:r w:rsidR="009B5C3D">
              <w:t>9</w:t>
            </w:r>
            <w:r w:rsidR="00B02EC9">
              <w:t>.1</w:t>
            </w:r>
            <w:r w:rsidR="00CB79E5">
              <w:t>8</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A9A2" w14:textId="77777777" w:rsidR="00B56C64" w:rsidRDefault="00B56C64" w:rsidP="009A424D">
      <w:pPr>
        <w:spacing w:after="0" w:line="240" w:lineRule="auto"/>
      </w:pPr>
      <w:r>
        <w:separator/>
      </w:r>
    </w:p>
  </w:endnote>
  <w:endnote w:type="continuationSeparator" w:id="0">
    <w:p w14:paraId="5B21A1BB" w14:textId="77777777" w:rsidR="00B56C64" w:rsidRDefault="00B56C64"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9E768F" w:rsidRDefault="009E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9E768F" w:rsidRDefault="009E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1677" w14:textId="77777777" w:rsidR="00B56C64" w:rsidRDefault="00B56C64" w:rsidP="009A424D">
      <w:pPr>
        <w:spacing w:after="0" w:line="240" w:lineRule="auto"/>
      </w:pPr>
      <w:r>
        <w:separator/>
      </w:r>
    </w:p>
  </w:footnote>
  <w:footnote w:type="continuationSeparator" w:id="0">
    <w:p w14:paraId="33810826" w14:textId="77777777" w:rsidR="00B56C64" w:rsidRDefault="00B56C64"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9E768F" w:rsidRDefault="00B56C64">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CE3"/>
    <w:multiLevelType w:val="hybridMultilevel"/>
    <w:tmpl w:val="BF942DD8"/>
    <w:lvl w:ilvl="0" w:tplc="F3B4EA24">
      <w:numFmt w:val="bullet"/>
      <w:lvlText w:val="•"/>
      <w:lvlJc w:val="left"/>
      <w:pPr>
        <w:ind w:left="1128" w:hanging="72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6784FB5"/>
    <w:multiLevelType w:val="hybridMultilevel"/>
    <w:tmpl w:val="2CA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65FE"/>
    <w:multiLevelType w:val="hybridMultilevel"/>
    <w:tmpl w:val="1E2CE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A10CF"/>
    <w:multiLevelType w:val="hybridMultilevel"/>
    <w:tmpl w:val="2FB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35DD"/>
    <w:multiLevelType w:val="hybridMultilevel"/>
    <w:tmpl w:val="589E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25A1A"/>
    <w:multiLevelType w:val="hybridMultilevel"/>
    <w:tmpl w:val="C042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3B636C"/>
    <w:multiLevelType w:val="hybridMultilevel"/>
    <w:tmpl w:val="F75E8AFE"/>
    <w:lvl w:ilvl="0" w:tplc="9D62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14AF0"/>
    <w:multiLevelType w:val="hybridMultilevel"/>
    <w:tmpl w:val="4FCE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C3A28"/>
    <w:multiLevelType w:val="hybridMultilevel"/>
    <w:tmpl w:val="272E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E160F"/>
    <w:multiLevelType w:val="hybridMultilevel"/>
    <w:tmpl w:val="F7F40AE4"/>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4521B"/>
    <w:multiLevelType w:val="hybridMultilevel"/>
    <w:tmpl w:val="2DE64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256615"/>
    <w:multiLevelType w:val="hybridMultilevel"/>
    <w:tmpl w:val="FD94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B7E84"/>
    <w:multiLevelType w:val="hybridMultilevel"/>
    <w:tmpl w:val="6660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A5DCA"/>
    <w:multiLevelType w:val="hybridMultilevel"/>
    <w:tmpl w:val="03F64BB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5217D"/>
    <w:multiLevelType w:val="hybridMultilevel"/>
    <w:tmpl w:val="E304D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92579F"/>
    <w:multiLevelType w:val="hybridMultilevel"/>
    <w:tmpl w:val="C5AAC2EA"/>
    <w:lvl w:ilvl="0" w:tplc="E6D875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EF3886"/>
    <w:multiLevelType w:val="hybridMultilevel"/>
    <w:tmpl w:val="F73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33003"/>
    <w:multiLevelType w:val="hybridMultilevel"/>
    <w:tmpl w:val="A228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47F56"/>
    <w:multiLevelType w:val="hybridMultilevel"/>
    <w:tmpl w:val="9D80A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286AEB"/>
    <w:multiLevelType w:val="hybridMultilevel"/>
    <w:tmpl w:val="2BF0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04A68"/>
    <w:multiLevelType w:val="hybridMultilevel"/>
    <w:tmpl w:val="920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61057"/>
    <w:multiLevelType w:val="hybridMultilevel"/>
    <w:tmpl w:val="0E8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B732AA"/>
    <w:multiLevelType w:val="hybridMultilevel"/>
    <w:tmpl w:val="C37C0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0540DF"/>
    <w:multiLevelType w:val="hybridMultilevel"/>
    <w:tmpl w:val="8084A8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B710C"/>
    <w:multiLevelType w:val="hybridMultilevel"/>
    <w:tmpl w:val="80A6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19116F"/>
    <w:multiLevelType w:val="hybridMultilevel"/>
    <w:tmpl w:val="554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03BAD"/>
    <w:multiLevelType w:val="hybridMultilevel"/>
    <w:tmpl w:val="B7AE2962"/>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14087"/>
    <w:multiLevelType w:val="hybridMultilevel"/>
    <w:tmpl w:val="10B8B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B91DCC"/>
    <w:multiLevelType w:val="hybridMultilevel"/>
    <w:tmpl w:val="B6E4B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0A0101"/>
    <w:multiLevelType w:val="hybridMultilevel"/>
    <w:tmpl w:val="5794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34B31"/>
    <w:multiLevelType w:val="hybridMultilevel"/>
    <w:tmpl w:val="C54EEABC"/>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9327A"/>
    <w:multiLevelType w:val="hybridMultilevel"/>
    <w:tmpl w:val="4F9C9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E96065"/>
    <w:multiLevelType w:val="hybridMultilevel"/>
    <w:tmpl w:val="FDF2F3A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732F7"/>
    <w:multiLevelType w:val="hybridMultilevel"/>
    <w:tmpl w:val="B3C6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0F11A4"/>
    <w:multiLevelType w:val="hybridMultilevel"/>
    <w:tmpl w:val="D730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C4F66"/>
    <w:multiLevelType w:val="hybridMultilevel"/>
    <w:tmpl w:val="E6EEF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594148"/>
    <w:multiLevelType w:val="hybridMultilevel"/>
    <w:tmpl w:val="DDC8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836D67"/>
    <w:multiLevelType w:val="hybridMultilevel"/>
    <w:tmpl w:val="987659BC"/>
    <w:lvl w:ilvl="0" w:tplc="F3B4E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1A0E20"/>
    <w:multiLevelType w:val="hybridMultilevel"/>
    <w:tmpl w:val="0C40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5D6AE3"/>
    <w:multiLevelType w:val="hybridMultilevel"/>
    <w:tmpl w:val="41DC1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BB6698"/>
    <w:multiLevelType w:val="hybridMultilevel"/>
    <w:tmpl w:val="64849628"/>
    <w:lvl w:ilvl="0" w:tplc="F3B4E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A043D"/>
    <w:multiLevelType w:val="hybridMultilevel"/>
    <w:tmpl w:val="9D0C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4"/>
  </w:num>
  <w:num w:numId="4">
    <w:abstractNumId w:val="16"/>
  </w:num>
  <w:num w:numId="5">
    <w:abstractNumId w:val="8"/>
  </w:num>
  <w:num w:numId="6">
    <w:abstractNumId w:val="17"/>
  </w:num>
  <w:num w:numId="7">
    <w:abstractNumId w:val="26"/>
  </w:num>
  <w:num w:numId="8">
    <w:abstractNumId w:val="12"/>
  </w:num>
  <w:num w:numId="9">
    <w:abstractNumId w:val="3"/>
  </w:num>
  <w:num w:numId="10">
    <w:abstractNumId w:val="10"/>
  </w:num>
  <w:num w:numId="11">
    <w:abstractNumId w:val="40"/>
  </w:num>
  <w:num w:numId="12">
    <w:abstractNumId w:val="21"/>
  </w:num>
  <w:num w:numId="13">
    <w:abstractNumId w:val="15"/>
  </w:num>
  <w:num w:numId="14">
    <w:abstractNumId w:val="7"/>
  </w:num>
  <w:num w:numId="15">
    <w:abstractNumId w:val="37"/>
  </w:num>
  <w:num w:numId="16">
    <w:abstractNumId w:val="18"/>
  </w:num>
  <w:num w:numId="17">
    <w:abstractNumId w:val="20"/>
  </w:num>
  <w:num w:numId="18">
    <w:abstractNumId w:val="11"/>
  </w:num>
  <w:num w:numId="19">
    <w:abstractNumId w:val="39"/>
  </w:num>
  <w:num w:numId="20">
    <w:abstractNumId w:val="29"/>
  </w:num>
  <w:num w:numId="21">
    <w:abstractNumId w:val="2"/>
  </w:num>
  <w:num w:numId="22">
    <w:abstractNumId w:val="42"/>
  </w:num>
  <w:num w:numId="23">
    <w:abstractNumId w:val="1"/>
  </w:num>
  <w:num w:numId="24">
    <w:abstractNumId w:val="19"/>
  </w:num>
  <w:num w:numId="25">
    <w:abstractNumId w:val="35"/>
  </w:num>
  <w:num w:numId="26">
    <w:abstractNumId w:val="9"/>
  </w:num>
  <w:num w:numId="27">
    <w:abstractNumId w:val="31"/>
  </w:num>
  <w:num w:numId="28">
    <w:abstractNumId w:val="13"/>
  </w:num>
  <w:num w:numId="29">
    <w:abstractNumId w:val="33"/>
  </w:num>
  <w:num w:numId="30">
    <w:abstractNumId w:val="27"/>
  </w:num>
  <w:num w:numId="31">
    <w:abstractNumId w:val="38"/>
  </w:num>
  <w:num w:numId="32">
    <w:abstractNumId w:val="0"/>
  </w:num>
  <w:num w:numId="33">
    <w:abstractNumId w:val="41"/>
  </w:num>
  <w:num w:numId="34">
    <w:abstractNumId w:val="5"/>
  </w:num>
  <w:num w:numId="35">
    <w:abstractNumId w:val="36"/>
  </w:num>
  <w:num w:numId="36">
    <w:abstractNumId w:val="23"/>
  </w:num>
  <w:num w:numId="37">
    <w:abstractNumId w:val="34"/>
  </w:num>
  <w:num w:numId="38">
    <w:abstractNumId w:val="32"/>
  </w:num>
  <w:num w:numId="39">
    <w:abstractNumId w:val="4"/>
  </w:num>
  <w:num w:numId="40">
    <w:abstractNumId w:val="28"/>
  </w:num>
  <w:num w:numId="41">
    <w:abstractNumId w:val="6"/>
  </w:num>
  <w:num w:numId="42">
    <w:abstractNumId w:val="14"/>
  </w:num>
  <w:num w:numId="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6777"/>
    <w:rsid w:val="00006E27"/>
    <w:rsid w:val="0001221D"/>
    <w:rsid w:val="00020E13"/>
    <w:rsid w:val="000217DA"/>
    <w:rsid w:val="00021985"/>
    <w:rsid w:val="00023720"/>
    <w:rsid w:val="00024461"/>
    <w:rsid w:val="000274BA"/>
    <w:rsid w:val="000278E7"/>
    <w:rsid w:val="000301E0"/>
    <w:rsid w:val="00032194"/>
    <w:rsid w:val="00033594"/>
    <w:rsid w:val="00034A29"/>
    <w:rsid w:val="00034C24"/>
    <w:rsid w:val="00036705"/>
    <w:rsid w:val="000374A5"/>
    <w:rsid w:val="000506E5"/>
    <w:rsid w:val="00051ED9"/>
    <w:rsid w:val="00052DCC"/>
    <w:rsid w:val="00055666"/>
    <w:rsid w:val="00067034"/>
    <w:rsid w:val="000670FE"/>
    <w:rsid w:val="000678BE"/>
    <w:rsid w:val="0007016B"/>
    <w:rsid w:val="0007070D"/>
    <w:rsid w:val="0007167A"/>
    <w:rsid w:val="00073122"/>
    <w:rsid w:val="00074224"/>
    <w:rsid w:val="00080C01"/>
    <w:rsid w:val="00080D6E"/>
    <w:rsid w:val="00081B6F"/>
    <w:rsid w:val="00083517"/>
    <w:rsid w:val="00083E15"/>
    <w:rsid w:val="000840B6"/>
    <w:rsid w:val="000844F5"/>
    <w:rsid w:val="00085DA0"/>
    <w:rsid w:val="000870C8"/>
    <w:rsid w:val="00090EF6"/>
    <w:rsid w:val="00091205"/>
    <w:rsid w:val="00091E6A"/>
    <w:rsid w:val="000A154D"/>
    <w:rsid w:val="000A3BB1"/>
    <w:rsid w:val="000A3F31"/>
    <w:rsid w:val="000B04B2"/>
    <w:rsid w:val="000B0577"/>
    <w:rsid w:val="000B7410"/>
    <w:rsid w:val="000C7B43"/>
    <w:rsid w:val="000D5F3D"/>
    <w:rsid w:val="000D7692"/>
    <w:rsid w:val="000E14A9"/>
    <w:rsid w:val="000E2E2B"/>
    <w:rsid w:val="000F0840"/>
    <w:rsid w:val="000F1F56"/>
    <w:rsid w:val="000F47A7"/>
    <w:rsid w:val="000F5498"/>
    <w:rsid w:val="00103512"/>
    <w:rsid w:val="00103F33"/>
    <w:rsid w:val="001044A7"/>
    <w:rsid w:val="001061A8"/>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3317"/>
    <w:rsid w:val="00147005"/>
    <w:rsid w:val="0015031F"/>
    <w:rsid w:val="001561ED"/>
    <w:rsid w:val="001621C9"/>
    <w:rsid w:val="00165A98"/>
    <w:rsid w:val="00170AE6"/>
    <w:rsid w:val="001739A2"/>
    <w:rsid w:val="001758F0"/>
    <w:rsid w:val="001909CA"/>
    <w:rsid w:val="00191A23"/>
    <w:rsid w:val="00192A85"/>
    <w:rsid w:val="00195D58"/>
    <w:rsid w:val="001B07B4"/>
    <w:rsid w:val="001C023B"/>
    <w:rsid w:val="001C2128"/>
    <w:rsid w:val="001C32D3"/>
    <w:rsid w:val="001C780D"/>
    <w:rsid w:val="001D5B16"/>
    <w:rsid w:val="001D69BA"/>
    <w:rsid w:val="001D7E4C"/>
    <w:rsid w:val="001E67C6"/>
    <w:rsid w:val="001F0A93"/>
    <w:rsid w:val="001F1F42"/>
    <w:rsid w:val="001F5895"/>
    <w:rsid w:val="001F6190"/>
    <w:rsid w:val="001F674C"/>
    <w:rsid w:val="001F68A0"/>
    <w:rsid w:val="002000BE"/>
    <w:rsid w:val="002006D8"/>
    <w:rsid w:val="00204940"/>
    <w:rsid w:val="00204D34"/>
    <w:rsid w:val="00210AA8"/>
    <w:rsid w:val="00216FB4"/>
    <w:rsid w:val="002223CB"/>
    <w:rsid w:val="002252CF"/>
    <w:rsid w:val="00234357"/>
    <w:rsid w:val="002355C1"/>
    <w:rsid w:val="00235EBB"/>
    <w:rsid w:val="00235FE3"/>
    <w:rsid w:val="00240374"/>
    <w:rsid w:val="00244A33"/>
    <w:rsid w:val="002455FC"/>
    <w:rsid w:val="00254DED"/>
    <w:rsid w:val="00256D78"/>
    <w:rsid w:val="00260689"/>
    <w:rsid w:val="00261352"/>
    <w:rsid w:val="00262705"/>
    <w:rsid w:val="00262E1D"/>
    <w:rsid w:val="00270572"/>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2B65"/>
    <w:rsid w:val="002B3DC2"/>
    <w:rsid w:val="002C12F5"/>
    <w:rsid w:val="002C16F0"/>
    <w:rsid w:val="002C4972"/>
    <w:rsid w:val="002C5634"/>
    <w:rsid w:val="002C575D"/>
    <w:rsid w:val="002C67E6"/>
    <w:rsid w:val="002C7228"/>
    <w:rsid w:val="002D5606"/>
    <w:rsid w:val="002E157C"/>
    <w:rsid w:val="002E4294"/>
    <w:rsid w:val="002E5349"/>
    <w:rsid w:val="002F0827"/>
    <w:rsid w:val="002F0E08"/>
    <w:rsid w:val="002F4B2A"/>
    <w:rsid w:val="003071E3"/>
    <w:rsid w:val="003074F4"/>
    <w:rsid w:val="00315EC9"/>
    <w:rsid w:val="00324FF7"/>
    <w:rsid w:val="00330587"/>
    <w:rsid w:val="003315B8"/>
    <w:rsid w:val="003321D7"/>
    <w:rsid w:val="003331D2"/>
    <w:rsid w:val="0033403D"/>
    <w:rsid w:val="00334714"/>
    <w:rsid w:val="00337E7D"/>
    <w:rsid w:val="00340C39"/>
    <w:rsid w:val="0034131A"/>
    <w:rsid w:val="00347BFE"/>
    <w:rsid w:val="00347E08"/>
    <w:rsid w:val="00352B11"/>
    <w:rsid w:val="003542BA"/>
    <w:rsid w:val="00365D9E"/>
    <w:rsid w:val="0036634C"/>
    <w:rsid w:val="0037382D"/>
    <w:rsid w:val="00375EE3"/>
    <w:rsid w:val="00376A49"/>
    <w:rsid w:val="00377480"/>
    <w:rsid w:val="00380CCA"/>
    <w:rsid w:val="003873DB"/>
    <w:rsid w:val="00391C28"/>
    <w:rsid w:val="00392398"/>
    <w:rsid w:val="003967B7"/>
    <w:rsid w:val="00397489"/>
    <w:rsid w:val="003A2AF5"/>
    <w:rsid w:val="003A5AED"/>
    <w:rsid w:val="003A7865"/>
    <w:rsid w:val="003B0FF2"/>
    <w:rsid w:val="003B4D74"/>
    <w:rsid w:val="003B6029"/>
    <w:rsid w:val="003D3B6F"/>
    <w:rsid w:val="003E5B55"/>
    <w:rsid w:val="003F1BFF"/>
    <w:rsid w:val="003F1D3D"/>
    <w:rsid w:val="003F5809"/>
    <w:rsid w:val="00402585"/>
    <w:rsid w:val="004049A7"/>
    <w:rsid w:val="00407130"/>
    <w:rsid w:val="00410A2F"/>
    <w:rsid w:val="00413FCD"/>
    <w:rsid w:val="004156C2"/>
    <w:rsid w:val="004240D1"/>
    <w:rsid w:val="00424F86"/>
    <w:rsid w:val="0042604F"/>
    <w:rsid w:val="00426F1D"/>
    <w:rsid w:val="00431415"/>
    <w:rsid w:val="004327B1"/>
    <w:rsid w:val="00432AD5"/>
    <w:rsid w:val="00433882"/>
    <w:rsid w:val="00435853"/>
    <w:rsid w:val="00435B77"/>
    <w:rsid w:val="004417A9"/>
    <w:rsid w:val="004427C5"/>
    <w:rsid w:val="00443C5A"/>
    <w:rsid w:val="00444F04"/>
    <w:rsid w:val="00445DF3"/>
    <w:rsid w:val="00450B08"/>
    <w:rsid w:val="00452A77"/>
    <w:rsid w:val="00464825"/>
    <w:rsid w:val="00464974"/>
    <w:rsid w:val="004651EA"/>
    <w:rsid w:val="00467199"/>
    <w:rsid w:val="00471EB5"/>
    <w:rsid w:val="0047454E"/>
    <w:rsid w:val="00480A16"/>
    <w:rsid w:val="00480A42"/>
    <w:rsid w:val="00481E56"/>
    <w:rsid w:val="004845E7"/>
    <w:rsid w:val="00491090"/>
    <w:rsid w:val="00492A0E"/>
    <w:rsid w:val="004969ED"/>
    <w:rsid w:val="00497EC3"/>
    <w:rsid w:val="004A1230"/>
    <w:rsid w:val="004A3BEF"/>
    <w:rsid w:val="004A5FBA"/>
    <w:rsid w:val="004A6756"/>
    <w:rsid w:val="004B0475"/>
    <w:rsid w:val="004B0A68"/>
    <w:rsid w:val="004B64D2"/>
    <w:rsid w:val="004C06DD"/>
    <w:rsid w:val="004C63C4"/>
    <w:rsid w:val="004C6B12"/>
    <w:rsid w:val="004D244F"/>
    <w:rsid w:val="004E2869"/>
    <w:rsid w:val="004E3328"/>
    <w:rsid w:val="004F5178"/>
    <w:rsid w:val="004F5447"/>
    <w:rsid w:val="00500E21"/>
    <w:rsid w:val="005011DA"/>
    <w:rsid w:val="0050124D"/>
    <w:rsid w:val="00502275"/>
    <w:rsid w:val="0050378C"/>
    <w:rsid w:val="00503DD2"/>
    <w:rsid w:val="00503E79"/>
    <w:rsid w:val="005065BF"/>
    <w:rsid w:val="00510F5A"/>
    <w:rsid w:val="00515BE5"/>
    <w:rsid w:val="00515C67"/>
    <w:rsid w:val="005162FD"/>
    <w:rsid w:val="0052288F"/>
    <w:rsid w:val="005321AC"/>
    <w:rsid w:val="00533A1A"/>
    <w:rsid w:val="00537DCA"/>
    <w:rsid w:val="005455A7"/>
    <w:rsid w:val="00557F6F"/>
    <w:rsid w:val="00560774"/>
    <w:rsid w:val="0056085D"/>
    <w:rsid w:val="00560E28"/>
    <w:rsid w:val="00563712"/>
    <w:rsid w:val="005640E9"/>
    <w:rsid w:val="0056616A"/>
    <w:rsid w:val="00574C2B"/>
    <w:rsid w:val="005761E7"/>
    <w:rsid w:val="00580E10"/>
    <w:rsid w:val="0058573B"/>
    <w:rsid w:val="00586AA1"/>
    <w:rsid w:val="00586CFC"/>
    <w:rsid w:val="005876A6"/>
    <w:rsid w:val="00590971"/>
    <w:rsid w:val="005A185B"/>
    <w:rsid w:val="005A1A71"/>
    <w:rsid w:val="005A1FAF"/>
    <w:rsid w:val="005A358F"/>
    <w:rsid w:val="005C6422"/>
    <w:rsid w:val="005C7D8E"/>
    <w:rsid w:val="005D0783"/>
    <w:rsid w:val="005D38D5"/>
    <w:rsid w:val="005E4001"/>
    <w:rsid w:val="005E4345"/>
    <w:rsid w:val="005F2CDB"/>
    <w:rsid w:val="005F41D8"/>
    <w:rsid w:val="005F4A04"/>
    <w:rsid w:val="005F5A28"/>
    <w:rsid w:val="005F7826"/>
    <w:rsid w:val="00602297"/>
    <w:rsid w:val="006038CD"/>
    <w:rsid w:val="00607EE3"/>
    <w:rsid w:val="00612346"/>
    <w:rsid w:val="00613F64"/>
    <w:rsid w:val="006159FB"/>
    <w:rsid w:val="00616900"/>
    <w:rsid w:val="0062216E"/>
    <w:rsid w:val="00622F72"/>
    <w:rsid w:val="00624F0C"/>
    <w:rsid w:val="00626223"/>
    <w:rsid w:val="006328CB"/>
    <w:rsid w:val="006361B5"/>
    <w:rsid w:val="00636B16"/>
    <w:rsid w:val="00637ED8"/>
    <w:rsid w:val="0064013E"/>
    <w:rsid w:val="00641705"/>
    <w:rsid w:val="006468A4"/>
    <w:rsid w:val="00646C0E"/>
    <w:rsid w:val="006470B7"/>
    <w:rsid w:val="00651E81"/>
    <w:rsid w:val="00656064"/>
    <w:rsid w:val="00663774"/>
    <w:rsid w:val="00663A56"/>
    <w:rsid w:val="00663BFB"/>
    <w:rsid w:val="006656D3"/>
    <w:rsid w:val="00665AB4"/>
    <w:rsid w:val="006809F5"/>
    <w:rsid w:val="00683178"/>
    <w:rsid w:val="0068464B"/>
    <w:rsid w:val="00684AAF"/>
    <w:rsid w:val="00687F66"/>
    <w:rsid w:val="0069128E"/>
    <w:rsid w:val="00692323"/>
    <w:rsid w:val="00692AC8"/>
    <w:rsid w:val="00693395"/>
    <w:rsid w:val="00693B4A"/>
    <w:rsid w:val="00696AA7"/>
    <w:rsid w:val="006A1548"/>
    <w:rsid w:val="006A2AD7"/>
    <w:rsid w:val="006A5EBD"/>
    <w:rsid w:val="006A63DE"/>
    <w:rsid w:val="006B07A1"/>
    <w:rsid w:val="006B2720"/>
    <w:rsid w:val="006C0F78"/>
    <w:rsid w:val="006C4D29"/>
    <w:rsid w:val="006C62C3"/>
    <w:rsid w:val="006C6B4B"/>
    <w:rsid w:val="006C7418"/>
    <w:rsid w:val="006E468B"/>
    <w:rsid w:val="006E4EDF"/>
    <w:rsid w:val="006E6C73"/>
    <w:rsid w:val="006F33D0"/>
    <w:rsid w:val="006F76FD"/>
    <w:rsid w:val="00701850"/>
    <w:rsid w:val="00705393"/>
    <w:rsid w:val="007058F7"/>
    <w:rsid w:val="00705A25"/>
    <w:rsid w:val="0071273E"/>
    <w:rsid w:val="007130B3"/>
    <w:rsid w:val="00713DC6"/>
    <w:rsid w:val="007141D4"/>
    <w:rsid w:val="00714A59"/>
    <w:rsid w:val="00716967"/>
    <w:rsid w:val="00723737"/>
    <w:rsid w:val="00724A66"/>
    <w:rsid w:val="00730382"/>
    <w:rsid w:val="00736550"/>
    <w:rsid w:val="00740C5F"/>
    <w:rsid w:val="00740CBE"/>
    <w:rsid w:val="00743D0E"/>
    <w:rsid w:val="007462D3"/>
    <w:rsid w:val="00746B17"/>
    <w:rsid w:val="00753DEE"/>
    <w:rsid w:val="0075577D"/>
    <w:rsid w:val="007573B3"/>
    <w:rsid w:val="00757875"/>
    <w:rsid w:val="00760662"/>
    <w:rsid w:val="00760B0D"/>
    <w:rsid w:val="00761E2F"/>
    <w:rsid w:val="00762A52"/>
    <w:rsid w:val="0076313D"/>
    <w:rsid w:val="00765654"/>
    <w:rsid w:val="007666DD"/>
    <w:rsid w:val="00774940"/>
    <w:rsid w:val="00776083"/>
    <w:rsid w:val="00776F90"/>
    <w:rsid w:val="007801BB"/>
    <w:rsid w:val="00781396"/>
    <w:rsid w:val="00781B58"/>
    <w:rsid w:val="007838E8"/>
    <w:rsid w:val="00783B37"/>
    <w:rsid w:val="00784F54"/>
    <w:rsid w:val="007A0C45"/>
    <w:rsid w:val="007A1358"/>
    <w:rsid w:val="007A5F91"/>
    <w:rsid w:val="007A7ECA"/>
    <w:rsid w:val="007B1313"/>
    <w:rsid w:val="007C0583"/>
    <w:rsid w:val="007C1E21"/>
    <w:rsid w:val="007C6881"/>
    <w:rsid w:val="007D258B"/>
    <w:rsid w:val="007D6214"/>
    <w:rsid w:val="007E13F8"/>
    <w:rsid w:val="007E287B"/>
    <w:rsid w:val="007E5944"/>
    <w:rsid w:val="007E6154"/>
    <w:rsid w:val="007F2CB7"/>
    <w:rsid w:val="007F5B48"/>
    <w:rsid w:val="007F75F8"/>
    <w:rsid w:val="00800900"/>
    <w:rsid w:val="008010C1"/>
    <w:rsid w:val="00802732"/>
    <w:rsid w:val="0080291E"/>
    <w:rsid w:val="00807658"/>
    <w:rsid w:val="008113E6"/>
    <w:rsid w:val="00814FDC"/>
    <w:rsid w:val="00816699"/>
    <w:rsid w:val="00816A31"/>
    <w:rsid w:val="00821427"/>
    <w:rsid w:val="00824EE2"/>
    <w:rsid w:val="00826D99"/>
    <w:rsid w:val="00831634"/>
    <w:rsid w:val="008321FB"/>
    <w:rsid w:val="00833873"/>
    <w:rsid w:val="00844B87"/>
    <w:rsid w:val="00845FB9"/>
    <w:rsid w:val="008504EA"/>
    <w:rsid w:val="00851159"/>
    <w:rsid w:val="008542A7"/>
    <w:rsid w:val="00856201"/>
    <w:rsid w:val="008621BC"/>
    <w:rsid w:val="00862276"/>
    <w:rsid w:val="00870A2B"/>
    <w:rsid w:val="00871B25"/>
    <w:rsid w:val="00872277"/>
    <w:rsid w:val="008750FB"/>
    <w:rsid w:val="00875F13"/>
    <w:rsid w:val="00884CAB"/>
    <w:rsid w:val="00886208"/>
    <w:rsid w:val="0088648D"/>
    <w:rsid w:val="00887F48"/>
    <w:rsid w:val="0089007E"/>
    <w:rsid w:val="00891D4C"/>
    <w:rsid w:val="008A6113"/>
    <w:rsid w:val="008B201F"/>
    <w:rsid w:val="008B4A8C"/>
    <w:rsid w:val="008C2346"/>
    <w:rsid w:val="008C2C3B"/>
    <w:rsid w:val="008D1FA9"/>
    <w:rsid w:val="008D3972"/>
    <w:rsid w:val="008D5215"/>
    <w:rsid w:val="008D58DA"/>
    <w:rsid w:val="008E603E"/>
    <w:rsid w:val="008E736C"/>
    <w:rsid w:val="008E7E45"/>
    <w:rsid w:val="008F03F1"/>
    <w:rsid w:val="008F3BDC"/>
    <w:rsid w:val="008F749B"/>
    <w:rsid w:val="008F7F5C"/>
    <w:rsid w:val="009002C2"/>
    <w:rsid w:val="00902EF9"/>
    <w:rsid w:val="00910D2B"/>
    <w:rsid w:val="0091262A"/>
    <w:rsid w:val="00914BD5"/>
    <w:rsid w:val="00917191"/>
    <w:rsid w:val="00920332"/>
    <w:rsid w:val="009216CF"/>
    <w:rsid w:val="00921E6E"/>
    <w:rsid w:val="00922A09"/>
    <w:rsid w:val="0092363B"/>
    <w:rsid w:val="009251A5"/>
    <w:rsid w:val="00927112"/>
    <w:rsid w:val="009309CE"/>
    <w:rsid w:val="009313C5"/>
    <w:rsid w:val="0093368A"/>
    <w:rsid w:val="0093442E"/>
    <w:rsid w:val="00934830"/>
    <w:rsid w:val="00943241"/>
    <w:rsid w:val="009437C6"/>
    <w:rsid w:val="00946228"/>
    <w:rsid w:val="00951D59"/>
    <w:rsid w:val="00952393"/>
    <w:rsid w:val="0096313B"/>
    <w:rsid w:val="00963F1B"/>
    <w:rsid w:val="00965A2A"/>
    <w:rsid w:val="00981D1B"/>
    <w:rsid w:val="00982D68"/>
    <w:rsid w:val="00984558"/>
    <w:rsid w:val="009901DE"/>
    <w:rsid w:val="009923F8"/>
    <w:rsid w:val="00995A85"/>
    <w:rsid w:val="009A0033"/>
    <w:rsid w:val="009A2BAC"/>
    <w:rsid w:val="009A424D"/>
    <w:rsid w:val="009A4EA5"/>
    <w:rsid w:val="009A61DF"/>
    <w:rsid w:val="009A7CEB"/>
    <w:rsid w:val="009B03FA"/>
    <w:rsid w:val="009B0654"/>
    <w:rsid w:val="009B28D9"/>
    <w:rsid w:val="009B497B"/>
    <w:rsid w:val="009B5C3D"/>
    <w:rsid w:val="009C039A"/>
    <w:rsid w:val="009C6564"/>
    <w:rsid w:val="009D38DD"/>
    <w:rsid w:val="009D3C21"/>
    <w:rsid w:val="009D4584"/>
    <w:rsid w:val="009D4A51"/>
    <w:rsid w:val="009D4CDF"/>
    <w:rsid w:val="009E324D"/>
    <w:rsid w:val="009E3422"/>
    <w:rsid w:val="009E6198"/>
    <w:rsid w:val="009E749A"/>
    <w:rsid w:val="009E768F"/>
    <w:rsid w:val="009F1BA7"/>
    <w:rsid w:val="00A0521E"/>
    <w:rsid w:val="00A0564D"/>
    <w:rsid w:val="00A059F3"/>
    <w:rsid w:val="00A06B95"/>
    <w:rsid w:val="00A10FA6"/>
    <w:rsid w:val="00A11026"/>
    <w:rsid w:val="00A20D0A"/>
    <w:rsid w:val="00A26E22"/>
    <w:rsid w:val="00A33A1D"/>
    <w:rsid w:val="00A36190"/>
    <w:rsid w:val="00A369DC"/>
    <w:rsid w:val="00A36F6D"/>
    <w:rsid w:val="00A373FD"/>
    <w:rsid w:val="00A37975"/>
    <w:rsid w:val="00A53675"/>
    <w:rsid w:val="00A54470"/>
    <w:rsid w:val="00A57310"/>
    <w:rsid w:val="00A66CBC"/>
    <w:rsid w:val="00A73FD2"/>
    <w:rsid w:val="00A74743"/>
    <w:rsid w:val="00A84F77"/>
    <w:rsid w:val="00A85EA1"/>
    <w:rsid w:val="00A8640A"/>
    <w:rsid w:val="00A94507"/>
    <w:rsid w:val="00A95587"/>
    <w:rsid w:val="00AA090E"/>
    <w:rsid w:val="00AA3866"/>
    <w:rsid w:val="00AA5D9F"/>
    <w:rsid w:val="00AA626B"/>
    <w:rsid w:val="00AB0188"/>
    <w:rsid w:val="00AB4D34"/>
    <w:rsid w:val="00AB4ED7"/>
    <w:rsid w:val="00AC0825"/>
    <w:rsid w:val="00AC0DF3"/>
    <w:rsid w:val="00AC2F29"/>
    <w:rsid w:val="00AC592D"/>
    <w:rsid w:val="00AD28A3"/>
    <w:rsid w:val="00AD466C"/>
    <w:rsid w:val="00AD6039"/>
    <w:rsid w:val="00AE1A05"/>
    <w:rsid w:val="00AE5784"/>
    <w:rsid w:val="00AE7B6D"/>
    <w:rsid w:val="00AF05FE"/>
    <w:rsid w:val="00AF1DC3"/>
    <w:rsid w:val="00AF3D4F"/>
    <w:rsid w:val="00B0074B"/>
    <w:rsid w:val="00B02EC9"/>
    <w:rsid w:val="00B04013"/>
    <w:rsid w:val="00B10D45"/>
    <w:rsid w:val="00B17969"/>
    <w:rsid w:val="00B22DA9"/>
    <w:rsid w:val="00B22F7C"/>
    <w:rsid w:val="00B25596"/>
    <w:rsid w:val="00B25BFD"/>
    <w:rsid w:val="00B260E1"/>
    <w:rsid w:val="00B329F1"/>
    <w:rsid w:val="00B33E94"/>
    <w:rsid w:val="00B348D0"/>
    <w:rsid w:val="00B366E1"/>
    <w:rsid w:val="00B366F8"/>
    <w:rsid w:val="00B4197B"/>
    <w:rsid w:val="00B41C42"/>
    <w:rsid w:val="00B42554"/>
    <w:rsid w:val="00B46C16"/>
    <w:rsid w:val="00B56097"/>
    <w:rsid w:val="00B5662C"/>
    <w:rsid w:val="00B56C64"/>
    <w:rsid w:val="00B630C3"/>
    <w:rsid w:val="00B66D0C"/>
    <w:rsid w:val="00B703C2"/>
    <w:rsid w:val="00B71855"/>
    <w:rsid w:val="00B727B3"/>
    <w:rsid w:val="00B75B32"/>
    <w:rsid w:val="00B810B6"/>
    <w:rsid w:val="00B814AC"/>
    <w:rsid w:val="00B8785E"/>
    <w:rsid w:val="00B90801"/>
    <w:rsid w:val="00B91214"/>
    <w:rsid w:val="00B93A22"/>
    <w:rsid w:val="00BA054C"/>
    <w:rsid w:val="00BA0B12"/>
    <w:rsid w:val="00BA690D"/>
    <w:rsid w:val="00BB084B"/>
    <w:rsid w:val="00BB138C"/>
    <w:rsid w:val="00BB2823"/>
    <w:rsid w:val="00BB4567"/>
    <w:rsid w:val="00BC44E2"/>
    <w:rsid w:val="00BD5A8D"/>
    <w:rsid w:val="00BD6B5E"/>
    <w:rsid w:val="00BE379C"/>
    <w:rsid w:val="00BE6BFE"/>
    <w:rsid w:val="00BF427E"/>
    <w:rsid w:val="00BF6C2F"/>
    <w:rsid w:val="00C01D73"/>
    <w:rsid w:val="00C03F19"/>
    <w:rsid w:val="00C1022B"/>
    <w:rsid w:val="00C1047B"/>
    <w:rsid w:val="00C1725F"/>
    <w:rsid w:val="00C215A0"/>
    <w:rsid w:val="00C254C0"/>
    <w:rsid w:val="00C264EC"/>
    <w:rsid w:val="00C26DA1"/>
    <w:rsid w:val="00C301BA"/>
    <w:rsid w:val="00C307AC"/>
    <w:rsid w:val="00C34E61"/>
    <w:rsid w:val="00C361B5"/>
    <w:rsid w:val="00C36291"/>
    <w:rsid w:val="00C373B3"/>
    <w:rsid w:val="00C42BB1"/>
    <w:rsid w:val="00C43775"/>
    <w:rsid w:val="00C43CAA"/>
    <w:rsid w:val="00C51769"/>
    <w:rsid w:val="00C61FD6"/>
    <w:rsid w:val="00C63335"/>
    <w:rsid w:val="00C7612B"/>
    <w:rsid w:val="00C80349"/>
    <w:rsid w:val="00C83917"/>
    <w:rsid w:val="00C90B69"/>
    <w:rsid w:val="00C936BD"/>
    <w:rsid w:val="00C93DF1"/>
    <w:rsid w:val="00C94C5A"/>
    <w:rsid w:val="00CA09BD"/>
    <w:rsid w:val="00CA29B8"/>
    <w:rsid w:val="00CA3D13"/>
    <w:rsid w:val="00CA4151"/>
    <w:rsid w:val="00CA46AA"/>
    <w:rsid w:val="00CA7150"/>
    <w:rsid w:val="00CB0A00"/>
    <w:rsid w:val="00CB3362"/>
    <w:rsid w:val="00CB362F"/>
    <w:rsid w:val="00CB6D0F"/>
    <w:rsid w:val="00CB7477"/>
    <w:rsid w:val="00CB79E5"/>
    <w:rsid w:val="00CB7B34"/>
    <w:rsid w:val="00CC3005"/>
    <w:rsid w:val="00CC3AEF"/>
    <w:rsid w:val="00CC4315"/>
    <w:rsid w:val="00CC79F4"/>
    <w:rsid w:val="00CD1F82"/>
    <w:rsid w:val="00CD51E2"/>
    <w:rsid w:val="00CD6EDD"/>
    <w:rsid w:val="00CD7EB7"/>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6C54"/>
    <w:rsid w:val="00D17C80"/>
    <w:rsid w:val="00D20D21"/>
    <w:rsid w:val="00D2568A"/>
    <w:rsid w:val="00D27EE2"/>
    <w:rsid w:val="00D33AAA"/>
    <w:rsid w:val="00D34760"/>
    <w:rsid w:val="00D36592"/>
    <w:rsid w:val="00D36E07"/>
    <w:rsid w:val="00D42DFA"/>
    <w:rsid w:val="00D503A3"/>
    <w:rsid w:val="00D52CE4"/>
    <w:rsid w:val="00D61C6B"/>
    <w:rsid w:val="00D6224B"/>
    <w:rsid w:val="00D629C0"/>
    <w:rsid w:val="00D65733"/>
    <w:rsid w:val="00D714BE"/>
    <w:rsid w:val="00D73170"/>
    <w:rsid w:val="00D80308"/>
    <w:rsid w:val="00D84B39"/>
    <w:rsid w:val="00D94998"/>
    <w:rsid w:val="00DA3B96"/>
    <w:rsid w:val="00DB0479"/>
    <w:rsid w:val="00DB1122"/>
    <w:rsid w:val="00DB7754"/>
    <w:rsid w:val="00DC232E"/>
    <w:rsid w:val="00DC64A4"/>
    <w:rsid w:val="00DD6AB3"/>
    <w:rsid w:val="00DE1D7F"/>
    <w:rsid w:val="00DE1DE2"/>
    <w:rsid w:val="00DE76CD"/>
    <w:rsid w:val="00DF0AF4"/>
    <w:rsid w:val="00E02400"/>
    <w:rsid w:val="00E04955"/>
    <w:rsid w:val="00E14697"/>
    <w:rsid w:val="00E17536"/>
    <w:rsid w:val="00E22DD2"/>
    <w:rsid w:val="00E241A5"/>
    <w:rsid w:val="00E25D87"/>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F75"/>
    <w:rsid w:val="00E64D0B"/>
    <w:rsid w:val="00E657AF"/>
    <w:rsid w:val="00E67C0E"/>
    <w:rsid w:val="00E71E0F"/>
    <w:rsid w:val="00E7788B"/>
    <w:rsid w:val="00E77D37"/>
    <w:rsid w:val="00E83D64"/>
    <w:rsid w:val="00E844BA"/>
    <w:rsid w:val="00E929CF"/>
    <w:rsid w:val="00E93525"/>
    <w:rsid w:val="00E959CD"/>
    <w:rsid w:val="00E95FF1"/>
    <w:rsid w:val="00EA1661"/>
    <w:rsid w:val="00EA5236"/>
    <w:rsid w:val="00EB2AEC"/>
    <w:rsid w:val="00EB34A3"/>
    <w:rsid w:val="00EB60A1"/>
    <w:rsid w:val="00EB7B0E"/>
    <w:rsid w:val="00EC1C01"/>
    <w:rsid w:val="00EC37AD"/>
    <w:rsid w:val="00EC70D6"/>
    <w:rsid w:val="00ED169B"/>
    <w:rsid w:val="00ED1857"/>
    <w:rsid w:val="00ED57F8"/>
    <w:rsid w:val="00ED5BB3"/>
    <w:rsid w:val="00ED6E26"/>
    <w:rsid w:val="00EE7B70"/>
    <w:rsid w:val="00EF459C"/>
    <w:rsid w:val="00EF54B4"/>
    <w:rsid w:val="00EF6097"/>
    <w:rsid w:val="00F07211"/>
    <w:rsid w:val="00F10E1E"/>
    <w:rsid w:val="00F11ECE"/>
    <w:rsid w:val="00F152F2"/>
    <w:rsid w:val="00F158F7"/>
    <w:rsid w:val="00F21347"/>
    <w:rsid w:val="00F23958"/>
    <w:rsid w:val="00F269CE"/>
    <w:rsid w:val="00F338BD"/>
    <w:rsid w:val="00F34C3F"/>
    <w:rsid w:val="00F40E18"/>
    <w:rsid w:val="00F4335E"/>
    <w:rsid w:val="00F5075D"/>
    <w:rsid w:val="00F52171"/>
    <w:rsid w:val="00F54B32"/>
    <w:rsid w:val="00F54BB6"/>
    <w:rsid w:val="00F55EEA"/>
    <w:rsid w:val="00F6061A"/>
    <w:rsid w:val="00F62474"/>
    <w:rsid w:val="00F6249A"/>
    <w:rsid w:val="00F64A8D"/>
    <w:rsid w:val="00F73190"/>
    <w:rsid w:val="00F7592D"/>
    <w:rsid w:val="00F81AD3"/>
    <w:rsid w:val="00F85120"/>
    <w:rsid w:val="00F87BB1"/>
    <w:rsid w:val="00F87BC4"/>
    <w:rsid w:val="00F91978"/>
    <w:rsid w:val="00F9283D"/>
    <w:rsid w:val="00F94A36"/>
    <w:rsid w:val="00F94C2E"/>
    <w:rsid w:val="00F9567B"/>
    <w:rsid w:val="00F9597F"/>
    <w:rsid w:val="00FA022E"/>
    <w:rsid w:val="00FA0A0D"/>
    <w:rsid w:val="00FA112C"/>
    <w:rsid w:val="00FA1BDA"/>
    <w:rsid w:val="00FA4E73"/>
    <w:rsid w:val="00FB0F1E"/>
    <w:rsid w:val="00FB16D2"/>
    <w:rsid w:val="00FB1C35"/>
    <w:rsid w:val="00FB1CCB"/>
    <w:rsid w:val="00FB4A6F"/>
    <w:rsid w:val="00FB6D5E"/>
    <w:rsid w:val="00FB715C"/>
    <w:rsid w:val="00FC2A55"/>
    <w:rsid w:val="00FC6880"/>
    <w:rsid w:val="00FC6FFC"/>
    <w:rsid w:val="00FC701F"/>
    <w:rsid w:val="00FD3646"/>
    <w:rsid w:val="00FD597F"/>
    <w:rsid w:val="00FE025D"/>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1BD7-3124-444C-AF98-CC701432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6</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38</cp:revision>
  <cp:lastPrinted>2017-12-03T15:39:00Z</cp:lastPrinted>
  <dcterms:created xsi:type="dcterms:W3CDTF">2018-08-30T16:50:00Z</dcterms:created>
  <dcterms:modified xsi:type="dcterms:W3CDTF">2018-09-04T16:28:00Z</dcterms:modified>
</cp:coreProperties>
</file>