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465F68D9"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9B03FA">
        <w:rPr>
          <w:b/>
          <w:bCs/>
          <w:color w:val="FF0000"/>
          <w:lang w:val="en-US"/>
        </w:rPr>
        <w:t>2</w:t>
      </w:r>
      <w:r w:rsidR="009E3422">
        <w:rPr>
          <w:b/>
          <w:bCs/>
          <w:color w:val="FF0000"/>
          <w:lang w:val="en-US"/>
        </w:rPr>
        <w:t xml:space="preserve">5 April </w:t>
      </w:r>
      <w:r w:rsidRPr="001C780D">
        <w:rPr>
          <w:b/>
          <w:bCs/>
          <w:color w:val="FF0000"/>
          <w:lang w:val="en-US"/>
        </w:rPr>
        <w:t>201</w:t>
      </w:r>
      <w:r w:rsidR="00684AAF">
        <w:rPr>
          <w:b/>
          <w:bCs/>
          <w:color w:val="FF0000"/>
          <w:lang w:val="en-US"/>
        </w:rPr>
        <w:t>8</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BB2823">
        <w:tc>
          <w:tcPr>
            <w:tcW w:w="3024" w:type="dxa"/>
            <w:tcBorders>
              <w:bottom w:val="nil"/>
            </w:tcBorders>
          </w:tcPr>
          <w:p w14:paraId="40B3955F" w14:textId="77777777" w:rsidR="00BB2823" w:rsidRDefault="00BB2823" w:rsidP="00BB2823">
            <w:r>
              <w:t>Members present:</w:t>
            </w:r>
          </w:p>
        </w:tc>
        <w:tc>
          <w:tcPr>
            <w:tcW w:w="5992" w:type="dxa"/>
            <w:tcBorders>
              <w:bottom w:val="nil"/>
            </w:tcBorders>
          </w:tcPr>
          <w:p w14:paraId="50163E7E" w14:textId="3C2D793F"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44762332" w14:textId="2899227A" w:rsidR="00BB2823" w:rsidRDefault="009B03FA" w:rsidP="00BB2823">
            <w:r w:rsidRPr="009B03FA">
              <w:t>Parish Cllr H Best</w:t>
            </w:r>
          </w:p>
        </w:tc>
      </w:tr>
      <w:tr w:rsidR="00BB2823" w14:paraId="789D19C6" w14:textId="77777777" w:rsidTr="00BB2823">
        <w:tc>
          <w:tcPr>
            <w:tcW w:w="3024" w:type="dxa"/>
            <w:tcBorders>
              <w:top w:val="nil"/>
              <w:bottom w:val="nil"/>
            </w:tcBorders>
          </w:tcPr>
          <w:p w14:paraId="0BAC2FF4" w14:textId="77777777" w:rsidR="00BB2823" w:rsidRDefault="00BB2823" w:rsidP="00BB2823"/>
        </w:tc>
        <w:tc>
          <w:tcPr>
            <w:tcW w:w="5992" w:type="dxa"/>
            <w:tcBorders>
              <w:top w:val="nil"/>
              <w:bottom w:val="nil"/>
            </w:tcBorders>
          </w:tcPr>
          <w:p w14:paraId="265A7DE9" w14:textId="77777777" w:rsidR="00BB2823" w:rsidRDefault="00BB2823" w:rsidP="00BB2823">
            <w:r w:rsidRPr="004C63C4">
              <w:t>Parish Cllr R Chew</w:t>
            </w:r>
          </w:p>
        </w:tc>
      </w:tr>
      <w:tr w:rsidR="00BB2823" w14:paraId="027C7CC8" w14:textId="77777777" w:rsidTr="00BB2823">
        <w:tc>
          <w:tcPr>
            <w:tcW w:w="3024" w:type="dxa"/>
            <w:tcBorders>
              <w:top w:val="nil"/>
              <w:bottom w:val="single" w:sz="4" w:space="0" w:color="auto"/>
            </w:tcBorders>
          </w:tcPr>
          <w:p w14:paraId="3DF2C1BB" w14:textId="77777777" w:rsidR="00BB2823" w:rsidRDefault="00BB2823" w:rsidP="00BB2823"/>
        </w:tc>
        <w:tc>
          <w:tcPr>
            <w:tcW w:w="5992" w:type="dxa"/>
            <w:tcBorders>
              <w:top w:val="nil"/>
              <w:bottom w:val="single" w:sz="4" w:space="0" w:color="auto"/>
            </w:tcBorders>
          </w:tcPr>
          <w:p w14:paraId="24FF0611" w14:textId="77777777" w:rsidR="00BB2823" w:rsidRDefault="00BB2823" w:rsidP="00BB2823">
            <w:r>
              <w:t>P</w:t>
            </w:r>
            <w:r w:rsidRPr="00B630C3">
              <w:t>arish Cllr M</w:t>
            </w:r>
            <w:r>
              <w:t xml:space="preserve"> Fox</w:t>
            </w:r>
          </w:p>
          <w:p w14:paraId="66987990" w14:textId="71753DD1" w:rsidR="00831634" w:rsidRDefault="009E3422" w:rsidP="009E3422">
            <w:r w:rsidRPr="009E3422">
              <w:t>Cllr B Hilton (RVBC)</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2DDCA81B" w14:textId="6660BF4F" w:rsidR="00BB2823" w:rsidRDefault="00BB2823" w:rsidP="00BB2823">
            <w:r w:rsidRPr="00CF1B5A">
              <w:t xml:space="preserve">Cllr </w:t>
            </w:r>
            <w:r>
              <w:t xml:space="preserve">P Elms </w:t>
            </w:r>
            <w:r w:rsidRPr="00CF1B5A">
              <w:t>(RVBC)</w:t>
            </w:r>
          </w:p>
          <w:p w14:paraId="0529DFB7" w14:textId="39D17FED" w:rsidR="00831634" w:rsidRDefault="009E3422" w:rsidP="009E3422">
            <w:r w:rsidRPr="009E3422">
              <w:t>Parish Cllr M Wood</w:t>
            </w:r>
          </w:p>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654696BD" w14:textId="77777777" w:rsidR="009B03FA" w:rsidRDefault="00D20D21" w:rsidP="009B03FA">
            <w:r>
              <w:t>None</w:t>
            </w:r>
          </w:p>
          <w:p w14:paraId="74084A20" w14:textId="79274E39" w:rsidR="00831634" w:rsidRPr="00982D68" w:rsidRDefault="00831634" w:rsidP="009E3422"/>
        </w:tc>
      </w:tr>
    </w:tbl>
    <w:p w14:paraId="023A432A" w14:textId="77777777" w:rsidR="00684AAF" w:rsidRDefault="00684AAF"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636B16">
        <w:tc>
          <w:tcPr>
            <w:tcW w:w="562" w:type="dxa"/>
          </w:tcPr>
          <w:p w14:paraId="5CC2BAA4" w14:textId="77777777" w:rsidR="00A94507" w:rsidRPr="00A94507" w:rsidRDefault="00A94507" w:rsidP="00A94507">
            <w:pPr>
              <w:spacing w:after="200" w:line="276" w:lineRule="auto"/>
            </w:pPr>
            <w:r w:rsidRPr="00A94507">
              <w:t>2.</w:t>
            </w:r>
          </w:p>
        </w:tc>
        <w:tc>
          <w:tcPr>
            <w:tcW w:w="7655" w:type="dxa"/>
          </w:tcPr>
          <w:p w14:paraId="357F0FF1" w14:textId="0683D783" w:rsidR="00A94507" w:rsidRPr="00A94507" w:rsidRDefault="00A94507" w:rsidP="00A94507">
            <w:pPr>
              <w:spacing w:after="200" w:line="276" w:lineRule="auto"/>
              <w:rPr>
                <w:b/>
                <w:bCs/>
                <w:lang w:val="en-US"/>
              </w:rPr>
            </w:pPr>
            <w:r w:rsidRPr="00A94507">
              <w:rPr>
                <w:b/>
                <w:bCs/>
                <w:lang w:val="en-US"/>
              </w:rPr>
              <w:t>Minutes of the Last Meeting (</w:t>
            </w:r>
            <w:r w:rsidR="00F6249A">
              <w:rPr>
                <w:b/>
                <w:bCs/>
                <w:lang w:val="en-US"/>
              </w:rPr>
              <w:t>28</w:t>
            </w:r>
            <w:r w:rsidR="009E3422">
              <w:rPr>
                <w:b/>
                <w:bCs/>
                <w:lang w:val="en-US"/>
              </w:rPr>
              <w:t xml:space="preserve"> March</w:t>
            </w:r>
            <w:r w:rsidR="005D38D5">
              <w:rPr>
                <w:b/>
                <w:bCs/>
                <w:lang w:val="en-US"/>
              </w:rPr>
              <w:t xml:space="preserve"> </w:t>
            </w:r>
            <w:r w:rsidRPr="00A94507">
              <w:rPr>
                <w:b/>
                <w:bCs/>
                <w:lang w:val="en-US"/>
              </w:rPr>
              <w:t>201</w:t>
            </w:r>
            <w:r w:rsidR="005D38D5">
              <w:rPr>
                <w:b/>
                <w:bCs/>
                <w:lang w:val="en-US"/>
              </w:rPr>
              <w:t>8</w:t>
            </w:r>
            <w:r w:rsidRPr="00A94507">
              <w:rPr>
                <w:b/>
                <w:bCs/>
                <w:lang w:val="en-US"/>
              </w:rPr>
              <w:t>)</w:t>
            </w:r>
            <w:r w:rsidR="00AE5784">
              <w:rPr>
                <w:b/>
                <w:bCs/>
                <w:lang w:val="en-US"/>
              </w:rPr>
              <w:t>:</w:t>
            </w:r>
          </w:p>
          <w:p w14:paraId="669350FD" w14:textId="4EF327F8"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692F0FB6" w:rsidR="005640E9"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w:t>
            </w:r>
            <w:r w:rsidR="009E3422">
              <w:rPr>
                <w:bCs/>
                <w:lang w:val="en-US"/>
              </w:rPr>
              <w:t>H Best</w:t>
            </w:r>
            <w:r w:rsidR="00380CCA" w:rsidRPr="00380CCA">
              <w:rPr>
                <w:bCs/>
                <w:lang w:val="en-US"/>
              </w:rPr>
              <w:t xml:space="preserve">   </w:t>
            </w:r>
          </w:p>
          <w:p w14:paraId="7CF201A0" w14:textId="53C6CB80" w:rsidR="00831634" w:rsidRDefault="00A94507" w:rsidP="009E3422">
            <w:pPr>
              <w:spacing w:line="276" w:lineRule="auto"/>
            </w:pPr>
            <w:r w:rsidRPr="00A94507">
              <w:rPr>
                <w:bCs/>
                <w:lang w:val="en-US"/>
              </w:rPr>
              <w:t xml:space="preserve">Seconded by: </w:t>
            </w:r>
            <w:r w:rsidR="00380CCA" w:rsidRPr="00380CCA">
              <w:rPr>
                <w:bCs/>
                <w:lang w:val="en-US"/>
              </w:rPr>
              <w:t xml:space="preserve">Cllr </w:t>
            </w:r>
            <w:r w:rsidR="00776083">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26304CB0" w14:textId="3906B259" w:rsidR="00F54B32" w:rsidRDefault="00F54B32" w:rsidP="002C4972">
            <w:r>
              <w:t xml:space="preserve">The </w:t>
            </w:r>
            <w:r w:rsidR="009E3422">
              <w:t xml:space="preserve">Parish Council was informed that Parish Councillor Fox had arranged for the installation of the replacement bench on Clitheroe Rd.  The Parish Council formally thanked Cllr Fox for his efforts here, the replacement bench being considered a very useful asset on a key road into the village. </w:t>
            </w:r>
          </w:p>
          <w:p w14:paraId="027CB075" w14:textId="22DD7DD0" w:rsidR="00F54B32" w:rsidRPr="00A94507" w:rsidRDefault="00F54B32" w:rsidP="002C4972"/>
        </w:tc>
        <w:tc>
          <w:tcPr>
            <w:tcW w:w="799" w:type="dxa"/>
          </w:tcPr>
          <w:p w14:paraId="048A3AD2" w14:textId="77777777" w:rsidR="00A94507" w:rsidRPr="00A94507" w:rsidRDefault="00A94507" w:rsidP="00A94507">
            <w:pPr>
              <w:spacing w:after="200" w:line="276" w:lineRule="auto"/>
              <w:rPr>
                <w:b/>
                <w:bCs/>
                <w:lang w:val="en-US"/>
              </w:rPr>
            </w:pPr>
          </w:p>
          <w:p w14:paraId="45FF3440" w14:textId="77777777" w:rsid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5041F027" w14:textId="77777777" w:rsidR="00A84F77" w:rsidRDefault="00A84F77" w:rsidP="00DB1122">
            <w:pPr>
              <w:rPr>
                <w:b/>
                <w:bCs/>
                <w:lang w:val="en-US"/>
              </w:rPr>
            </w:pPr>
          </w:p>
          <w:p w14:paraId="6A84614A" w14:textId="67167163" w:rsidR="00C93DF1" w:rsidRPr="00A94507" w:rsidRDefault="00C93DF1" w:rsidP="00DB1122">
            <w:pPr>
              <w:rPr>
                <w:b/>
                <w:bCs/>
                <w:lang w:val="en-US"/>
              </w:rPr>
            </w:pP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6456C799" w14:textId="09FE2021" w:rsidR="00074224" w:rsidRDefault="00C1047B" w:rsidP="00B348D0">
            <w:pPr>
              <w:spacing w:line="276" w:lineRule="auto"/>
            </w:pPr>
            <w:r>
              <w:t>None</w:t>
            </w:r>
            <w:r w:rsidR="00776083">
              <w:t xml:space="preserve"> </w:t>
            </w:r>
          </w:p>
          <w:p w14:paraId="11526FA1" w14:textId="70CC2FE8" w:rsidR="00B348D0" w:rsidRPr="00A94507" w:rsidRDefault="00B348D0" w:rsidP="00B348D0">
            <w:pPr>
              <w:spacing w:line="276" w:lineRule="auto"/>
            </w:pPr>
          </w:p>
        </w:tc>
        <w:tc>
          <w:tcPr>
            <w:tcW w:w="799" w:type="dxa"/>
          </w:tcPr>
          <w:p w14:paraId="22911FEC" w14:textId="77777777" w:rsidR="00A94507" w:rsidRPr="00A94507" w:rsidRDefault="00A94507" w:rsidP="00A94507">
            <w:pPr>
              <w:spacing w:after="200" w:line="276" w:lineRule="auto"/>
              <w:rPr>
                <w:b/>
              </w:rPr>
            </w:pPr>
          </w:p>
          <w:p w14:paraId="34826F8F" w14:textId="77777777" w:rsidR="00A94507" w:rsidRPr="00A94507" w:rsidRDefault="00A94507" w:rsidP="00A94507">
            <w:pPr>
              <w:spacing w:after="200"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lastRenderedPageBreak/>
              <w:t>4.</w:t>
            </w:r>
          </w:p>
        </w:tc>
        <w:tc>
          <w:tcPr>
            <w:tcW w:w="7655" w:type="dxa"/>
            <w:tcBorders>
              <w:bottom w:val="single" w:sz="4" w:space="0" w:color="auto"/>
            </w:tcBorders>
          </w:tcPr>
          <w:p w14:paraId="52D36AAA" w14:textId="77777777" w:rsidR="00A94507" w:rsidRPr="00B42554"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13AFDA78" w14:textId="7BB70CBE" w:rsidR="00B0074B" w:rsidRDefault="009E3422" w:rsidP="00DB1122">
            <w:pPr>
              <w:rPr>
                <w:rFonts w:cstheme="minorHAnsi"/>
              </w:rPr>
            </w:pPr>
            <w:r>
              <w:rPr>
                <w:rFonts w:cstheme="minorHAnsi"/>
              </w:rPr>
              <w:t xml:space="preserve">Cllr Hilton </w:t>
            </w:r>
            <w:r w:rsidR="00F6249A">
              <w:rPr>
                <w:rFonts w:cstheme="minorHAnsi"/>
              </w:rPr>
              <w:t>raised the following issues:</w:t>
            </w:r>
          </w:p>
          <w:p w14:paraId="3870E09E" w14:textId="5D65D028" w:rsidR="00F6249A" w:rsidRDefault="00F6249A" w:rsidP="00DB1122">
            <w:pPr>
              <w:rPr>
                <w:rFonts w:cstheme="minorHAnsi"/>
              </w:rPr>
            </w:pPr>
          </w:p>
          <w:p w14:paraId="5A2F890E" w14:textId="578E000D" w:rsidR="00F6249A" w:rsidRDefault="007C0583" w:rsidP="00F6249A">
            <w:pPr>
              <w:pStyle w:val="ListParagraph"/>
              <w:numPr>
                <w:ilvl w:val="0"/>
                <w:numId w:val="15"/>
              </w:numPr>
              <w:rPr>
                <w:rFonts w:cstheme="minorHAnsi"/>
              </w:rPr>
            </w:pPr>
            <w:r>
              <w:rPr>
                <w:rFonts w:cstheme="minorHAnsi"/>
              </w:rPr>
              <w:t>li</w:t>
            </w:r>
            <w:r w:rsidR="00F6249A">
              <w:rPr>
                <w:rFonts w:cstheme="minorHAnsi"/>
              </w:rPr>
              <w:t xml:space="preserve">ttle further progress had recently been made with regard to the proposals to </w:t>
            </w:r>
            <w:r>
              <w:rPr>
                <w:rFonts w:cstheme="minorHAnsi"/>
              </w:rPr>
              <w:t>redevelop</w:t>
            </w:r>
            <w:r w:rsidR="00F6249A">
              <w:rPr>
                <w:rFonts w:cstheme="minorHAnsi"/>
              </w:rPr>
              <w:t xml:space="preserve"> Clitheroe market;</w:t>
            </w:r>
          </w:p>
          <w:p w14:paraId="1A0400F2" w14:textId="391FC144" w:rsidR="007C0583" w:rsidRDefault="007C0583" w:rsidP="00F6249A">
            <w:pPr>
              <w:pStyle w:val="ListParagraph"/>
              <w:numPr>
                <w:ilvl w:val="0"/>
                <w:numId w:val="15"/>
              </w:numPr>
              <w:rPr>
                <w:rFonts w:cstheme="minorHAnsi"/>
              </w:rPr>
            </w:pPr>
            <w:r>
              <w:rPr>
                <w:rFonts w:cstheme="minorHAnsi"/>
              </w:rPr>
              <w:t>the Borough Council had been seeking to appoint a new Director of Economic Development and it was hoped that this process would be successfully concluded in the near future;</w:t>
            </w:r>
          </w:p>
          <w:p w14:paraId="6048C364" w14:textId="0F03BE41" w:rsidR="007C0583" w:rsidRDefault="007C0583" w:rsidP="00F6249A">
            <w:pPr>
              <w:pStyle w:val="ListParagraph"/>
              <w:numPr>
                <w:ilvl w:val="0"/>
                <w:numId w:val="15"/>
              </w:numPr>
              <w:rPr>
                <w:rFonts w:cstheme="minorHAnsi"/>
              </w:rPr>
            </w:pPr>
            <w:r>
              <w:rPr>
                <w:rFonts w:cstheme="minorHAnsi"/>
              </w:rPr>
              <w:t xml:space="preserve">the Conservative group on </w:t>
            </w:r>
            <w:proofErr w:type="spellStart"/>
            <w:r>
              <w:rPr>
                <w:rFonts w:cstheme="minorHAnsi"/>
              </w:rPr>
              <w:t>Ribble</w:t>
            </w:r>
            <w:proofErr w:type="spellEnd"/>
            <w:r>
              <w:rPr>
                <w:rFonts w:cstheme="minorHAnsi"/>
              </w:rPr>
              <w:t xml:space="preserve"> Valley Borough Council was continuing its internal processes to appoint a Leader and other key roles;</w:t>
            </w:r>
          </w:p>
          <w:p w14:paraId="5EEE9946" w14:textId="613BC17D" w:rsidR="007C0583" w:rsidRDefault="007C0583" w:rsidP="00F6249A">
            <w:pPr>
              <w:pStyle w:val="ListParagraph"/>
              <w:numPr>
                <w:ilvl w:val="0"/>
                <w:numId w:val="15"/>
              </w:numPr>
              <w:rPr>
                <w:rFonts w:cstheme="minorHAnsi"/>
              </w:rPr>
            </w:pPr>
            <w:r>
              <w:rPr>
                <w:rFonts w:cstheme="minorHAnsi"/>
              </w:rPr>
              <w:t>The Parish Council Liaison Committee had continued to voice its concern at the closure of the front desk at Clitheroe Police Station, and it was envisaged that a senior police representative may be invited to attend a future meeting of the Liaison Committee; and</w:t>
            </w:r>
          </w:p>
          <w:p w14:paraId="25EF88AB" w14:textId="1EDD9BD5" w:rsidR="00F6249A" w:rsidRPr="00F6249A" w:rsidRDefault="007C0583" w:rsidP="00F6249A">
            <w:pPr>
              <w:pStyle w:val="ListParagraph"/>
              <w:numPr>
                <w:ilvl w:val="0"/>
                <w:numId w:val="15"/>
              </w:numPr>
              <w:rPr>
                <w:rFonts w:cstheme="minorHAnsi"/>
              </w:rPr>
            </w:pPr>
            <w:r>
              <w:rPr>
                <w:rFonts w:cstheme="minorHAnsi"/>
              </w:rPr>
              <w:t xml:space="preserve">Cllr Hilton pointed out the ongoing and increasing concern at drug misuse by young people in certain locations across the Borough, and again this may be a matter for the Parish Council Liaison Committee to address.  In the meantime, Parish Councillors were asked to be aware of the situation and feed any information through appropriate channels. </w:t>
            </w:r>
            <w:r w:rsidR="00F6249A">
              <w:rPr>
                <w:rFonts w:cstheme="minorHAnsi"/>
              </w:rPr>
              <w:t xml:space="preserve"> </w:t>
            </w:r>
          </w:p>
          <w:p w14:paraId="5C5CF7D9" w14:textId="77777777" w:rsidR="00DB1122" w:rsidRPr="00B42554" w:rsidRDefault="00DB1122" w:rsidP="00DB1122">
            <w:pPr>
              <w:rPr>
                <w:rFonts w:cstheme="minorHAnsi"/>
              </w:rPr>
            </w:pP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77777777" w:rsidR="00B4197B" w:rsidRPr="003B6029"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24DB7326" w14:textId="0D9C1F6E" w:rsidR="002252CF" w:rsidRDefault="00324FF7" w:rsidP="002C16F0">
            <w:pPr>
              <w:rPr>
                <w:rFonts w:cstheme="minorHAnsi"/>
              </w:rPr>
            </w:pPr>
            <w:r w:rsidRPr="00324FF7">
              <w:rPr>
                <w:rFonts w:cstheme="minorHAnsi"/>
              </w:rPr>
              <w:t>Members noted the ongoing correspondence with LCC on this ma</w:t>
            </w:r>
            <w:r>
              <w:rPr>
                <w:rFonts w:cstheme="minorHAnsi"/>
              </w:rPr>
              <w:t>t</w:t>
            </w:r>
            <w:r w:rsidRPr="00324FF7">
              <w:rPr>
                <w:rFonts w:cstheme="minorHAnsi"/>
              </w:rPr>
              <w:t xml:space="preserve">ter, including the last email sent on 30 March (to which no response had been received).  </w:t>
            </w:r>
            <w:r w:rsidR="002252CF">
              <w:rPr>
                <w:rFonts w:cstheme="minorHAnsi"/>
              </w:rPr>
              <w:t>Members also debated a range of other possible measures which could be introduced to curtail the length of vehicles using the bridge. Members repeated their support for a representative of the Parish Council attending any future meeting at which the way forward for the bridge was discussed.</w:t>
            </w:r>
          </w:p>
          <w:p w14:paraId="6D37D4FB" w14:textId="77777777" w:rsidR="002252CF" w:rsidRDefault="002252CF" w:rsidP="002C16F0">
            <w:pPr>
              <w:rPr>
                <w:rFonts w:cstheme="minorHAnsi"/>
              </w:rPr>
            </w:pPr>
          </w:p>
          <w:p w14:paraId="79BCDDDE" w14:textId="77777777" w:rsidR="00F54B32" w:rsidRDefault="002252CF" w:rsidP="002C16F0">
            <w:pPr>
              <w:rPr>
                <w:rFonts w:cstheme="minorHAnsi"/>
              </w:rPr>
            </w:pPr>
            <w:r>
              <w:rPr>
                <w:rFonts w:cstheme="minorHAnsi"/>
              </w:rPr>
              <w:t xml:space="preserve">Given the above, </w:t>
            </w:r>
            <w:r w:rsidR="00324FF7" w:rsidRPr="00324FF7">
              <w:rPr>
                <w:rFonts w:cstheme="minorHAnsi"/>
              </w:rPr>
              <w:t>it was agreed that</w:t>
            </w:r>
            <w:r>
              <w:rPr>
                <w:rFonts w:cstheme="minorHAnsi"/>
              </w:rPr>
              <w:t xml:space="preserve"> the Clerk would again contact LCC and seek to obtain a response to the email of 30 March.</w:t>
            </w:r>
          </w:p>
          <w:p w14:paraId="42330299" w14:textId="77777777" w:rsidR="002252CF" w:rsidRDefault="002252CF" w:rsidP="002C16F0">
            <w:pPr>
              <w:rPr>
                <w:rFonts w:cstheme="minorHAnsi"/>
              </w:rPr>
            </w:pPr>
          </w:p>
          <w:p w14:paraId="67FC24DE" w14:textId="77777777" w:rsidR="002252CF" w:rsidRPr="002252CF" w:rsidRDefault="002252CF" w:rsidP="002C16F0">
            <w:pPr>
              <w:rPr>
                <w:rFonts w:cstheme="minorHAnsi"/>
                <w:b/>
              </w:rPr>
            </w:pPr>
            <w:r w:rsidRPr="002252CF">
              <w:rPr>
                <w:rFonts w:cstheme="minorHAnsi"/>
                <w:b/>
              </w:rPr>
              <w:t>Resolved</w:t>
            </w:r>
          </w:p>
          <w:p w14:paraId="0D496D0A" w14:textId="4D576D19" w:rsidR="002252CF" w:rsidRPr="00324FF7" w:rsidRDefault="002252CF" w:rsidP="002C16F0">
            <w:pPr>
              <w:rPr>
                <w:rFonts w:cstheme="minorHAnsi"/>
              </w:rPr>
            </w:pPr>
            <w:r w:rsidRPr="002252CF">
              <w:rPr>
                <w:rFonts w:cstheme="minorHAnsi"/>
                <w:b/>
              </w:rPr>
              <w:t>Clerk to approach LCC</w:t>
            </w:r>
          </w:p>
        </w:tc>
        <w:tc>
          <w:tcPr>
            <w:tcW w:w="799" w:type="dxa"/>
            <w:tcBorders>
              <w:bottom w:val="single" w:sz="4" w:space="0" w:color="auto"/>
            </w:tcBorders>
          </w:tcPr>
          <w:p w14:paraId="26E0E4DE" w14:textId="77777777" w:rsidR="00B4197B" w:rsidRDefault="00B4197B" w:rsidP="00A94507"/>
          <w:p w14:paraId="78FD1379" w14:textId="77777777" w:rsidR="00480A16" w:rsidRDefault="00480A16" w:rsidP="00A94507"/>
          <w:p w14:paraId="69652B5A" w14:textId="2E01422F" w:rsidR="00480A16" w:rsidRDefault="00480A16" w:rsidP="00A94507"/>
          <w:p w14:paraId="0154C059" w14:textId="2B63BD72" w:rsidR="002252CF" w:rsidRDefault="002252CF" w:rsidP="00A94507"/>
          <w:p w14:paraId="1994F23B" w14:textId="77777777" w:rsidR="00480A16" w:rsidRDefault="00480A16" w:rsidP="00A94507"/>
          <w:p w14:paraId="3E296B2E" w14:textId="77777777" w:rsidR="00480A16" w:rsidRDefault="00480A16" w:rsidP="00A94507"/>
          <w:p w14:paraId="17175220" w14:textId="77777777" w:rsidR="00480A16" w:rsidRDefault="00480A16" w:rsidP="00A94507"/>
          <w:p w14:paraId="10BD5502" w14:textId="77777777" w:rsidR="00480A16" w:rsidRDefault="00480A16" w:rsidP="00A94507"/>
          <w:p w14:paraId="34AF1422" w14:textId="77777777" w:rsidR="00480A16" w:rsidRDefault="00480A16" w:rsidP="00A94507"/>
          <w:p w14:paraId="22BD6A22" w14:textId="77777777" w:rsidR="00480A16" w:rsidRDefault="00480A16" w:rsidP="00A94507"/>
          <w:p w14:paraId="4D379C37" w14:textId="77777777" w:rsidR="00480A16" w:rsidRDefault="00480A16" w:rsidP="00A94507"/>
          <w:p w14:paraId="276E1172" w14:textId="77777777" w:rsidR="00480A16" w:rsidRDefault="00480A16" w:rsidP="00A94507"/>
          <w:p w14:paraId="4838B709" w14:textId="6E26371D" w:rsidR="00480A16" w:rsidRPr="002252CF" w:rsidRDefault="002252CF" w:rsidP="00A94507">
            <w:pPr>
              <w:rPr>
                <w:b/>
              </w:rPr>
            </w:pPr>
            <w:r w:rsidRPr="002252CF">
              <w:rPr>
                <w:b/>
              </w:rPr>
              <w:t>Clerk</w:t>
            </w:r>
          </w:p>
          <w:p w14:paraId="253AD332" w14:textId="77777777" w:rsidR="00480A16" w:rsidRDefault="00480A16" w:rsidP="00A94507"/>
          <w:p w14:paraId="54E8CA89" w14:textId="2F58393F" w:rsidR="008F7F5C" w:rsidRPr="008F7F5C" w:rsidRDefault="008F7F5C" w:rsidP="00A94507">
            <w:pPr>
              <w:rPr>
                <w:b/>
              </w:rPr>
            </w:pPr>
          </w:p>
        </w:tc>
      </w:tr>
      <w:tr w:rsidR="00A94507" w:rsidRPr="00A94507" w14:paraId="361682C4" w14:textId="77777777" w:rsidTr="009E3422">
        <w:tc>
          <w:tcPr>
            <w:tcW w:w="562" w:type="dxa"/>
            <w:tcBorders>
              <w:bottom w:val="nil"/>
            </w:tcBorders>
          </w:tcPr>
          <w:p w14:paraId="1A0E222A" w14:textId="6D5562C4" w:rsidR="00AE1A05" w:rsidRPr="00A94507" w:rsidRDefault="00B4197B" w:rsidP="009E3422">
            <w:pPr>
              <w:spacing w:after="200" w:line="276" w:lineRule="auto"/>
            </w:pPr>
            <w:r>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3F1D3D">
        <w:tc>
          <w:tcPr>
            <w:tcW w:w="562" w:type="dxa"/>
            <w:tcBorders>
              <w:top w:val="nil"/>
              <w:bottom w:val="nil"/>
            </w:tcBorders>
          </w:tcPr>
          <w:p w14:paraId="52F6AF10" w14:textId="65774F50" w:rsidR="009E3422" w:rsidRDefault="009E3422" w:rsidP="00A94507">
            <w:r>
              <w:t>a</w:t>
            </w:r>
          </w:p>
        </w:tc>
        <w:tc>
          <w:tcPr>
            <w:tcW w:w="7655" w:type="dxa"/>
            <w:tcBorders>
              <w:top w:val="nil"/>
              <w:bottom w:val="nil"/>
            </w:tcBorders>
          </w:tcPr>
          <w:p w14:paraId="44C6F28B" w14:textId="77777777" w:rsidR="009E3422" w:rsidRDefault="009E3422" w:rsidP="009E3422">
            <w:pPr>
              <w:spacing w:line="276" w:lineRule="auto"/>
              <w:rPr>
                <w:rFonts w:cstheme="minorHAnsi"/>
                <w:b/>
              </w:rPr>
            </w:pPr>
            <w:r w:rsidRPr="00B42554">
              <w:rPr>
                <w:rFonts w:cstheme="minorHAnsi"/>
                <w:b/>
              </w:rPr>
              <w:t xml:space="preserve">Monthly accounts – </w:t>
            </w:r>
            <w:r>
              <w:rPr>
                <w:rFonts w:cstheme="minorHAnsi"/>
                <w:b/>
              </w:rPr>
              <w:t>March 2018</w:t>
            </w:r>
          </w:p>
          <w:p w14:paraId="1F53A839" w14:textId="77777777" w:rsidR="009E3422" w:rsidRPr="00B42554" w:rsidRDefault="009E3422" w:rsidP="009E3422">
            <w:pPr>
              <w:spacing w:line="276" w:lineRule="auto"/>
              <w:rPr>
                <w:rFonts w:cstheme="minorHAnsi"/>
                <w:b/>
              </w:rPr>
            </w:pPr>
          </w:p>
          <w:p w14:paraId="6769517F" w14:textId="221A014A"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Pr>
                <w:rFonts w:cstheme="minorHAnsi"/>
              </w:rPr>
              <w:t>March</w:t>
            </w:r>
            <w:r w:rsidRPr="00B42554">
              <w:rPr>
                <w:rFonts w:cstheme="minorHAnsi"/>
              </w:rPr>
              <w:t xml:space="preserve"> 201</w:t>
            </w:r>
            <w:r>
              <w:rPr>
                <w:rFonts w:cstheme="minorHAnsi"/>
              </w:rPr>
              <w:t>8 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4E685738" w14:textId="77777777" w:rsidR="009E3422" w:rsidRPr="00B42554" w:rsidRDefault="009E3422"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5CA6E9BA" w14:textId="7CC54C69" w:rsidR="009E3422" w:rsidRPr="00B42554" w:rsidRDefault="009E3422" w:rsidP="009C6564">
            <w:pPr>
              <w:spacing w:line="276" w:lineRule="auto"/>
              <w:rPr>
                <w:rFonts w:eastAsia="Calibri" w:cstheme="minorHAnsi"/>
                <w:b/>
              </w:rPr>
            </w:pPr>
            <w:r w:rsidRPr="00B42554">
              <w:rPr>
                <w:rFonts w:cstheme="minorHAnsi"/>
                <w:b/>
              </w:rPr>
              <w:t xml:space="preserve">That the record for </w:t>
            </w:r>
            <w:r>
              <w:rPr>
                <w:rFonts w:cstheme="minorHAnsi"/>
                <w:b/>
              </w:rPr>
              <w:t>March</w:t>
            </w:r>
            <w:r w:rsidRPr="00B42554">
              <w:rPr>
                <w:rFonts w:cstheme="minorHAnsi"/>
                <w:b/>
              </w:rPr>
              <w:t xml:space="preserve"> 201</w:t>
            </w:r>
            <w:r>
              <w:rPr>
                <w:rFonts w:cstheme="minorHAnsi"/>
                <w:b/>
              </w:rPr>
              <w:t>8</w:t>
            </w:r>
            <w:r w:rsidRPr="00B42554">
              <w:rPr>
                <w:rFonts w:cstheme="minorHAnsi"/>
                <w:b/>
              </w:rPr>
              <w:t xml:space="preserve"> as presented would be signed off</w:t>
            </w: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2613378A" w14:textId="77777777" w:rsidR="009E3422" w:rsidRDefault="009E3422" w:rsidP="00A94507">
            <w:pPr>
              <w:rPr>
                <w:b/>
              </w:rPr>
            </w:pPr>
          </w:p>
          <w:p w14:paraId="0D636469" w14:textId="77777777" w:rsidR="009E3422" w:rsidRDefault="009E3422" w:rsidP="00A94507">
            <w:pPr>
              <w:rPr>
                <w:b/>
              </w:rPr>
            </w:pPr>
          </w:p>
          <w:p w14:paraId="2C07457D" w14:textId="77777777" w:rsidR="009E3422" w:rsidRDefault="009E3422" w:rsidP="00A94507">
            <w:pPr>
              <w:rPr>
                <w:b/>
              </w:rPr>
            </w:pPr>
          </w:p>
          <w:p w14:paraId="6B5D7E5B" w14:textId="4D48B77F" w:rsidR="009C6564" w:rsidRDefault="009E3422" w:rsidP="00A94507">
            <w:pPr>
              <w:rPr>
                <w:b/>
              </w:rPr>
            </w:pPr>
            <w:r>
              <w:rPr>
                <w:b/>
              </w:rPr>
              <w:t>Chair</w:t>
            </w:r>
          </w:p>
          <w:p w14:paraId="0A617A83" w14:textId="49E182A3" w:rsidR="009C6564" w:rsidRDefault="009C6564" w:rsidP="00A94507">
            <w:pPr>
              <w:rPr>
                <w:b/>
              </w:rPr>
            </w:pPr>
          </w:p>
        </w:tc>
      </w:tr>
      <w:tr w:rsidR="00074224" w:rsidRPr="00A94507" w14:paraId="059AE2B9" w14:textId="77777777" w:rsidTr="003F1D3D">
        <w:tc>
          <w:tcPr>
            <w:tcW w:w="562" w:type="dxa"/>
            <w:tcBorders>
              <w:top w:val="nil"/>
              <w:bottom w:val="nil"/>
            </w:tcBorders>
          </w:tcPr>
          <w:p w14:paraId="15F5EE2E" w14:textId="028E249B" w:rsidR="00074224" w:rsidRDefault="00B4197B" w:rsidP="00A94507">
            <w:r>
              <w:t>b</w:t>
            </w:r>
          </w:p>
        </w:tc>
        <w:tc>
          <w:tcPr>
            <w:tcW w:w="7655" w:type="dxa"/>
            <w:tcBorders>
              <w:top w:val="nil"/>
              <w:bottom w:val="nil"/>
            </w:tcBorders>
          </w:tcPr>
          <w:p w14:paraId="77E7513B" w14:textId="4F280A25" w:rsidR="00324FF7" w:rsidRPr="00324FF7" w:rsidRDefault="00324FF7" w:rsidP="00324FF7">
            <w:pPr>
              <w:spacing w:line="259" w:lineRule="auto"/>
              <w:rPr>
                <w:rFonts w:eastAsia="Calibri" w:cstheme="minorHAnsi"/>
                <w:b/>
              </w:rPr>
            </w:pPr>
            <w:r w:rsidRPr="00324FF7">
              <w:rPr>
                <w:rFonts w:eastAsia="Calibri" w:cstheme="minorHAnsi"/>
                <w:b/>
              </w:rPr>
              <w:t xml:space="preserve">Budget Monitoring – 2017/18 </w:t>
            </w:r>
          </w:p>
          <w:p w14:paraId="54505ABA" w14:textId="1AD6E07F" w:rsidR="00B348D0" w:rsidRDefault="00B348D0" w:rsidP="00B348D0">
            <w:pPr>
              <w:spacing w:line="259" w:lineRule="auto"/>
              <w:rPr>
                <w:rFonts w:eastAsia="Calibri" w:cstheme="minorHAnsi"/>
                <w:b/>
              </w:rPr>
            </w:pPr>
          </w:p>
          <w:p w14:paraId="50239ACB" w14:textId="12751E12" w:rsidR="00D42DFA" w:rsidRPr="00D42DFA" w:rsidRDefault="00D42DFA" w:rsidP="00D42DFA">
            <w:pPr>
              <w:spacing w:line="259" w:lineRule="auto"/>
              <w:rPr>
                <w:rFonts w:eastAsia="Calibri" w:cstheme="minorHAnsi"/>
              </w:rPr>
            </w:pPr>
            <w:r w:rsidRPr="00D42DFA">
              <w:rPr>
                <w:rFonts w:eastAsia="Calibri" w:cstheme="minorHAnsi"/>
              </w:rPr>
              <w:t xml:space="preserve">The Clerk presented a budget monitoring report covering the financial year 2017/18 – the purpose of such reports was to map actual income and spend </w:t>
            </w:r>
            <w:r w:rsidRPr="00D42DFA">
              <w:rPr>
                <w:rFonts w:eastAsia="Calibri" w:cstheme="minorHAnsi"/>
              </w:rPr>
              <w:lastRenderedPageBreak/>
              <w:t>against anticipated income and spend, with a view to strengthening the Parish Council’s ability to carry out financial forecasting and add rigour to its governance processes.</w:t>
            </w:r>
          </w:p>
          <w:p w14:paraId="0040CCDC" w14:textId="77777777" w:rsidR="00D42DFA" w:rsidRPr="00D42DFA" w:rsidRDefault="00D42DFA" w:rsidP="00D42DFA">
            <w:pPr>
              <w:spacing w:line="259" w:lineRule="auto"/>
              <w:rPr>
                <w:rFonts w:eastAsia="Calibri" w:cstheme="minorHAnsi"/>
              </w:rPr>
            </w:pPr>
          </w:p>
          <w:p w14:paraId="406F3AA2" w14:textId="1995FA96" w:rsidR="00EC1C01" w:rsidRPr="00D42DFA" w:rsidRDefault="00D42DFA" w:rsidP="00D42DFA">
            <w:pPr>
              <w:spacing w:line="259" w:lineRule="auto"/>
              <w:rPr>
                <w:rFonts w:eastAsia="Calibri" w:cstheme="minorHAnsi"/>
              </w:rPr>
            </w:pPr>
            <w:r w:rsidRPr="00D42DFA">
              <w:rPr>
                <w:rFonts w:eastAsia="Calibri" w:cstheme="minorHAnsi"/>
              </w:rPr>
              <w:t xml:space="preserve">Whilst the </w:t>
            </w:r>
            <w:r>
              <w:rPr>
                <w:rFonts w:eastAsia="Calibri" w:cstheme="minorHAnsi"/>
              </w:rPr>
              <w:t xml:space="preserve">exercise </w:t>
            </w:r>
            <w:r w:rsidRPr="00D42DFA">
              <w:rPr>
                <w:rFonts w:eastAsia="Calibri" w:cstheme="minorHAnsi"/>
              </w:rPr>
              <w:t>was complicated by some income and expenditure which fell outside the scheduled budget (</w:t>
            </w:r>
            <w:proofErr w:type="spellStart"/>
            <w:r w:rsidRPr="00D42DFA">
              <w:rPr>
                <w:rFonts w:eastAsia="Calibri" w:cstheme="minorHAnsi"/>
              </w:rPr>
              <w:t>eg</w:t>
            </w:r>
            <w:proofErr w:type="spellEnd"/>
            <w:r w:rsidRPr="00D42DFA">
              <w:rPr>
                <w:rFonts w:eastAsia="Calibri" w:cstheme="minorHAnsi"/>
              </w:rPr>
              <w:t xml:space="preserve"> relating to the war memorial or VAT / Village Hall), the assessment of budgeted spend was, on balance, felt to be accurate and worth repeating during 2018/19</w:t>
            </w:r>
            <w:r>
              <w:rPr>
                <w:rFonts w:eastAsia="Calibri" w:cstheme="minorHAnsi"/>
              </w:rPr>
              <w:t>.</w:t>
            </w:r>
          </w:p>
          <w:p w14:paraId="225B0390" w14:textId="29BB0FDB" w:rsidR="00324FF7" w:rsidRDefault="00324FF7" w:rsidP="00B348D0">
            <w:pPr>
              <w:spacing w:line="259" w:lineRule="auto"/>
              <w:rPr>
                <w:rFonts w:eastAsia="Calibri" w:cstheme="minorHAnsi"/>
                <w:b/>
              </w:rPr>
            </w:pPr>
          </w:p>
          <w:p w14:paraId="1368666F" w14:textId="3463CA44" w:rsidR="00D42DFA" w:rsidRDefault="00D42DFA" w:rsidP="00B348D0">
            <w:pPr>
              <w:spacing w:line="259" w:lineRule="auto"/>
              <w:rPr>
                <w:rFonts w:eastAsia="Calibri" w:cstheme="minorHAnsi"/>
                <w:b/>
              </w:rPr>
            </w:pPr>
            <w:r>
              <w:rPr>
                <w:rFonts w:eastAsia="Calibri" w:cstheme="minorHAnsi"/>
                <w:b/>
              </w:rPr>
              <w:t xml:space="preserve">Members </w:t>
            </w:r>
            <w:r w:rsidRPr="00D42DFA">
              <w:rPr>
                <w:rFonts w:eastAsia="Calibri" w:cstheme="minorHAnsi"/>
                <w:b/>
              </w:rPr>
              <w:t>acknowledge</w:t>
            </w:r>
            <w:r>
              <w:rPr>
                <w:rFonts w:eastAsia="Calibri" w:cstheme="minorHAnsi"/>
                <w:b/>
              </w:rPr>
              <w:t>d</w:t>
            </w:r>
            <w:r w:rsidRPr="00D42DFA">
              <w:rPr>
                <w:rFonts w:eastAsia="Calibri" w:cstheme="minorHAnsi"/>
                <w:b/>
              </w:rPr>
              <w:t xml:space="preserve"> the budgeting process as a useful tool assisting with the formal assessment of 2017/18 income and </w:t>
            </w:r>
            <w:r w:rsidR="003F1D3D" w:rsidRPr="00D42DFA">
              <w:rPr>
                <w:rFonts w:eastAsia="Calibri" w:cstheme="minorHAnsi"/>
                <w:b/>
              </w:rPr>
              <w:t>expenditure</w:t>
            </w:r>
            <w:r w:rsidR="003F1D3D">
              <w:rPr>
                <w:rFonts w:eastAsia="Calibri" w:cstheme="minorHAnsi"/>
                <w:b/>
              </w:rPr>
              <w:t xml:space="preserve"> and</w:t>
            </w:r>
            <w:r>
              <w:rPr>
                <w:rFonts w:eastAsia="Calibri" w:cstheme="minorHAnsi"/>
                <w:b/>
              </w:rPr>
              <w:t xml:space="preserve"> agreed that this </w:t>
            </w:r>
            <w:r w:rsidRPr="00D42DFA">
              <w:rPr>
                <w:rFonts w:eastAsia="Calibri" w:cstheme="minorHAnsi"/>
                <w:b/>
              </w:rPr>
              <w:t xml:space="preserve">outcome should be formally </w:t>
            </w:r>
            <w:proofErr w:type="spellStart"/>
            <w:r w:rsidRPr="00D42DFA">
              <w:rPr>
                <w:rFonts w:eastAsia="Calibri" w:cstheme="minorHAnsi"/>
                <w:b/>
              </w:rPr>
              <w:t>minuted</w:t>
            </w:r>
            <w:proofErr w:type="spellEnd"/>
            <w:r w:rsidRPr="00D42DFA">
              <w:rPr>
                <w:rFonts w:eastAsia="Calibri" w:cstheme="minorHAnsi"/>
                <w:b/>
              </w:rPr>
              <w:t>.</w:t>
            </w:r>
          </w:p>
          <w:p w14:paraId="3C170786" w14:textId="4942A71B" w:rsidR="00A84F77" w:rsidRPr="00B42554" w:rsidRDefault="00A84F77" w:rsidP="00324FF7">
            <w:pPr>
              <w:spacing w:line="259" w:lineRule="auto"/>
              <w:rPr>
                <w:rFonts w:cstheme="minorHAnsi"/>
                <w:b/>
              </w:rPr>
            </w:pPr>
          </w:p>
        </w:tc>
        <w:tc>
          <w:tcPr>
            <w:tcW w:w="799" w:type="dxa"/>
            <w:tcBorders>
              <w:top w:val="nil"/>
              <w:bottom w:val="nil"/>
            </w:tcBorders>
          </w:tcPr>
          <w:p w14:paraId="5A8861B1" w14:textId="77777777" w:rsidR="00074224" w:rsidRDefault="00074224" w:rsidP="00A94507">
            <w:pPr>
              <w:rPr>
                <w:b/>
              </w:rPr>
            </w:pPr>
          </w:p>
          <w:p w14:paraId="3D189E1D" w14:textId="79B458A0" w:rsidR="00922A09" w:rsidRDefault="00922A09" w:rsidP="00A94507">
            <w:pPr>
              <w:rPr>
                <w:b/>
              </w:rPr>
            </w:pPr>
          </w:p>
          <w:p w14:paraId="16B8FBFF" w14:textId="51A82181" w:rsidR="009C6564" w:rsidRDefault="009C6564" w:rsidP="00A94507">
            <w:pPr>
              <w:rPr>
                <w:b/>
              </w:rPr>
            </w:pPr>
          </w:p>
          <w:p w14:paraId="3A1A30B9" w14:textId="19CC0166" w:rsidR="009C6564" w:rsidRDefault="009C6564" w:rsidP="00A94507">
            <w:pPr>
              <w:rPr>
                <w:b/>
              </w:rPr>
            </w:pPr>
          </w:p>
          <w:p w14:paraId="425E77E0" w14:textId="3D29B3B4" w:rsidR="009C6564" w:rsidRDefault="009C6564" w:rsidP="00A94507">
            <w:pPr>
              <w:rPr>
                <w:b/>
              </w:rPr>
            </w:pPr>
          </w:p>
          <w:p w14:paraId="03DFC661" w14:textId="3ACA1D61" w:rsidR="009C6564" w:rsidRDefault="009C6564" w:rsidP="00A94507">
            <w:pPr>
              <w:rPr>
                <w:b/>
              </w:rPr>
            </w:pPr>
          </w:p>
          <w:p w14:paraId="76D5D72B" w14:textId="04AC9106" w:rsidR="009C6564" w:rsidRDefault="009C6564" w:rsidP="00A94507">
            <w:pPr>
              <w:rPr>
                <w:b/>
              </w:rPr>
            </w:pPr>
          </w:p>
          <w:p w14:paraId="6B444528" w14:textId="351DEF4A" w:rsidR="009C6564" w:rsidRDefault="009C6564" w:rsidP="00A94507">
            <w:pPr>
              <w:rPr>
                <w:b/>
              </w:rPr>
            </w:pPr>
          </w:p>
          <w:p w14:paraId="5871C91E" w14:textId="203D5892" w:rsidR="009C6564" w:rsidRDefault="009C6564" w:rsidP="00A94507">
            <w:pPr>
              <w:rPr>
                <w:b/>
              </w:rPr>
            </w:pPr>
          </w:p>
          <w:p w14:paraId="6C7B9641" w14:textId="5C4024D0" w:rsidR="009C6564" w:rsidRDefault="009C6564" w:rsidP="00A94507">
            <w:pPr>
              <w:rPr>
                <w:b/>
              </w:rPr>
            </w:pPr>
          </w:p>
          <w:p w14:paraId="23D11A4D" w14:textId="27EAD48A" w:rsidR="009C6564" w:rsidRDefault="009C6564" w:rsidP="00A94507">
            <w:pPr>
              <w:rPr>
                <w:b/>
              </w:rPr>
            </w:pPr>
          </w:p>
          <w:p w14:paraId="76E8806E" w14:textId="5093F50B" w:rsidR="009C6564" w:rsidRDefault="009C6564" w:rsidP="00A94507">
            <w:pPr>
              <w:rPr>
                <w:b/>
              </w:rPr>
            </w:pPr>
          </w:p>
          <w:p w14:paraId="572C9537" w14:textId="6465403C" w:rsidR="009C6564" w:rsidRDefault="009C6564" w:rsidP="00A94507">
            <w:pPr>
              <w:rPr>
                <w:b/>
              </w:rPr>
            </w:pPr>
          </w:p>
          <w:p w14:paraId="1B5E3529" w14:textId="082A26F0" w:rsidR="009C6564" w:rsidRDefault="009C6564" w:rsidP="00A94507">
            <w:pPr>
              <w:rPr>
                <w:b/>
              </w:rPr>
            </w:pPr>
          </w:p>
          <w:p w14:paraId="54246BC6" w14:textId="14938E7C" w:rsidR="009C6564" w:rsidRDefault="009C6564" w:rsidP="00A94507">
            <w:pPr>
              <w:rPr>
                <w:b/>
              </w:rPr>
            </w:pPr>
            <w:r>
              <w:rPr>
                <w:b/>
              </w:rPr>
              <w:t>Clerk</w:t>
            </w:r>
          </w:p>
          <w:p w14:paraId="74769E11" w14:textId="77777777" w:rsidR="00922A09" w:rsidRDefault="00922A09" w:rsidP="00235EBB">
            <w:pPr>
              <w:rPr>
                <w:b/>
              </w:rPr>
            </w:pPr>
          </w:p>
        </w:tc>
      </w:tr>
      <w:tr w:rsidR="006B07A1" w:rsidRPr="00A94507" w14:paraId="254ADBAD" w14:textId="77777777" w:rsidTr="00A84F77">
        <w:tc>
          <w:tcPr>
            <w:tcW w:w="562" w:type="dxa"/>
            <w:tcBorders>
              <w:top w:val="nil"/>
              <w:bottom w:val="nil"/>
            </w:tcBorders>
          </w:tcPr>
          <w:p w14:paraId="141380EC" w14:textId="43DA5038" w:rsidR="006B07A1" w:rsidRDefault="006B07A1" w:rsidP="00A94507">
            <w:r>
              <w:lastRenderedPageBreak/>
              <w:t>c</w:t>
            </w:r>
          </w:p>
        </w:tc>
        <w:tc>
          <w:tcPr>
            <w:tcW w:w="7655" w:type="dxa"/>
            <w:tcBorders>
              <w:top w:val="nil"/>
              <w:bottom w:val="nil"/>
            </w:tcBorders>
          </w:tcPr>
          <w:p w14:paraId="424F51AD" w14:textId="46A1780F" w:rsidR="006B07A1" w:rsidRDefault="00324FF7" w:rsidP="004417A9">
            <w:pPr>
              <w:rPr>
                <w:rFonts w:cstheme="minorHAnsi"/>
                <w:b/>
              </w:rPr>
            </w:pPr>
            <w:r w:rsidRPr="00324FF7">
              <w:rPr>
                <w:rFonts w:cstheme="minorHAnsi"/>
                <w:b/>
              </w:rPr>
              <w:t>Budget setting – 2018/19</w:t>
            </w:r>
          </w:p>
          <w:p w14:paraId="06F4BF43" w14:textId="77777777" w:rsidR="007141D4" w:rsidRDefault="007141D4" w:rsidP="004417A9">
            <w:pPr>
              <w:rPr>
                <w:rFonts w:cstheme="minorHAnsi"/>
                <w:b/>
              </w:rPr>
            </w:pPr>
          </w:p>
          <w:p w14:paraId="7F8888AD" w14:textId="77777777" w:rsidR="003F1D3D" w:rsidRDefault="003F1D3D" w:rsidP="00324FF7">
            <w:pPr>
              <w:rPr>
                <w:rFonts w:cstheme="minorHAnsi"/>
              </w:rPr>
            </w:pPr>
            <w:r w:rsidRPr="003F1D3D">
              <w:rPr>
                <w:rFonts w:cstheme="minorHAnsi"/>
              </w:rPr>
              <w:t xml:space="preserve">Following on from the above, </w:t>
            </w:r>
            <w:r>
              <w:rPr>
                <w:rFonts w:cstheme="minorHAnsi"/>
              </w:rPr>
              <w:t xml:space="preserve">the Clerk presented </w:t>
            </w:r>
            <w:r w:rsidRPr="003F1D3D">
              <w:rPr>
                <w:rFonts w:cstheme="minorHAnsi"/>
              </w:rPr>
              <w:t>a draft budget for 2018/19 (using reflections on the 2017/18 budget as a basis for a</w:t>
            </w:r>
            <w:r>
              <w:rPr>
                <w:rFonts w:cstheme="minorHAnsi"/>
              </w:rPr>
              <w:t>n updated</w:t>
            </w:r>
            <w:r w:rsidRPr="003F1D3D">
              <w:rPr>
                <w:rFonts w:cstheme="minorHAnsi"/>
              </w:rPr>
              <w:t xml:space="preserve"> version).   </w:t>
            </w:r>
          </w:p>
          <w:p w14:paraId="23FBFC7E" w14:textId="77777777" w:rsidR="003F1D3D" w:rsidRDefault="003F1D3D" w:rsidP="00324FF7">
            <w:pPr>
              <w:rPr>
                <w:rFonts w:cstheme="minorHAnsi"/>
              </w:rPr>
            </w:pPr>
          </w:p>
          <w:p w14:paraId="3A1F7338" w14:textId="16563BE1" w:rsidR="00C03F19" w:rsidRPr="003F1D3D" w:rsidRDefault="003F1D3D" w:rsidP="00324FF7">
            <w:pPr>
              <w:rPr>
                <w:rFonts w:cstheme="minorHAnsi"/>
                <w:b/>
              </w:rPr>
            </w:pPr>
            <w:r w:rsidRPr="003F1D3D">
              <w:rPr>
                <w:rFonts w:cstheme="minorHAnsi"/>
                <w:b/>
              </w:rPr>
              <w:t>Members agreed that the draft budget for 2018/19 should be presented to the Parish Council for formal adoption during the AGM in May.</w:t>
            </w:r>
          </w:p>
          <w:p w14:paraId="4B458AC4" w14:textId="08658802" w:rsidR="00C03F19" w:rsidRPr="00B42554" w:rsidRDefault="00C03F19" w:rsidP="00324FF7">
            <w:pPr>
              <w:rPr>
                <w:rFonts w:cstheme="minorHAnsi"/>
                <w:b/>
              </w:rPr>
            </w:pPr>
          </w:p>
        </w:tc>
        <w:tc>
          <w:tcPr>
            <w:tcW w:w="799" w:type="dxa"/>
            <w:tcBorders>
              <w:top w:val="nil"/>
              <w:bottom w:val="nil"/>
            </w:tcBorders>
          </w:tcPr>
          <w:p w14:paraId="414847BF" w14:textId="77777777" w:rsidR="006B07A1" w:rsidRDefault="006B07A1" w:rsidP="00A94507">
            <w:pPr>
              <w:rPr>
                <w:b/>
              </w:rPr>
            </w:pPr>
          </w:p>
          <w:p w14:paraId="3A1601EC" w14:textId="77777777" w:rsidR="00FC6880" w:rsidRDefault="00FC6880" w:rsidP="00A94507">
            <w:pPr>
              <w:rPr>
                <w:b/>
              </w:rPr>
            </w:pPr>
          </w:p>
          <w:p w14:paraId="3B115161" w14:textId="77777777" w:rsidR="00FC6880" w:rsidRDefault="00FC6880" w:rsidP="00A94507">
            <w:pPr>
              <w:rPr>
                <w:b/>
              </w:rPr>
            </w:pPr>
          </w:p>
          <w:p w14:paraId="1C45AA83" w14:textId="77777777" w:rsidR="00FC6880" w:rsidRDefault="00FC6880" w:rsidP="00A94507">
            <w:pPr>
              <w:rPr>
                <w:b/>
              </w:rPr>
            </w:pPr>
          </w:p>
          <w:p w14:paraId="3944BCFD" w14:textId="77777777" w:rsidR="00FC6880" w:rsidRDefault="00FC6880" w:rsidP="00A94507">
            <w:pPr>
              <w:rPr>
                <w:b/>
              </w:rPr>
            </w:pPr>
          </w:p>
          <w:p w14:paraId="45E96169" w14:textId="4385F3D5" w:rsidR="00FC6880" w:rsidRDefault="00FC6880" w:rsidP="00A94507">
            <w:pPr>
              <w:rPr>
                <w:b/>
              </w:rPr>
            </w:pPr>
            <w:r>
              <w:rPr>
                <w:b/>
              </w:rPr>
              <w:t>Clerk</w:t>
            </w:r>
          </w:p>
        </w:tc>
      </w:tr>
      <w:tr w:rsidR="004417A9" w:rsidRPr="00A94507" w14:paraId="20E32247" w14:textId="77777777" w:rsidTr="00A84F77">
        <w:tc>
          <w:tcPr>
            <w:tcW w:w="562" w:type="dxa"/>
            <w:tcBorders>
              <w:bottom w:val="single" w:sz="4" w:space="0" w:color="auto"/>
            </w:tcBorders>
          </w:tcPr>
          <w:p w14:paraId="21F88017" w14:textId="3E702734" w:rsidR="004417A9" w:rsidRPr="00A94507" w:rsidRDefault="004969ED" w:rsidP="00A94507">
            <w:r>
              <w:t>7</w:t>
            </w:r>
            <w:r w:rsidR="00921E6E">
              <w:t>.</w:t>
            </w:r>
          </w:p>
        </w:tc>
        <w:tc>
          <w:tcPr>
            <w:tcW w:w="7655" w:type="dxa"/>
            <w:tcBorders>
              <w:bottom w:val="single" w:sz="4" w:space="0" w:color="auto"/>
            </w:tcBorders>
          </w:tcPr>
          <w:p w14:paraId="5556C4A0" w14:textId="77777777" w:rsidR="004417A9" w:rsidRPr="00B42554" w:rsidRDefault="004417A9" w:rsidP="004417A9">
            <w:pPr>
              <w:spacing w:after="200" w:line="276" w:lineRule="auto"/>
              <w:rPr>
                <w:rFonts w:cstheme="minorHAnsi"/>
                <w:b/>
              </w:rPr>
            </w:pPr>
            <w:r w:rsidRPr="00B42554">
              <w:rPr>
                <w:rFonts w:cstheme="minorHAnsi"/>
                <w:b/>
              </w:rPr>
              <w:t>Planning applications considered</w:t>
            </w:r>
          </w:p>
          <w:p w14:paraId="7CC218E5" w14:textId="00B3F660" w:rsidR="00CF7558" w:rsidRPr="00B42554" w:rsidRDefault="00C03F19" w:rsidP="00914BD5">
            <w:pPr>
              <w:rPr>
                <w:rFonts w:cstheme="minorHAnsi"/>
              </w:rPr>
            </w:pPr>
            <w:r>
              <w:rPr>
                <w:rFonts w:cstheme="minorHAnsi"/>
              </w:rPr>
              <w:t xml:space="preserve">No new planning applications </w:t>
            </w:r>
            <w:r w:rsidR="009B0654">
              <w:rPr>
                <w:rFonts w:cstheme="minorHAnsi"/>
              </w:rPr>
              <w:t>were present</w:t>
            </w:r>
            <w:r>
              <w:rPr>
                <w:rFonts w:cstheme="minorHAnsi"/>
              </w:rPr>
              <w:t>ed for consideration.</w:t>
            </w:r>
          </w:p>
        </w:tc>
        <w:tc>
          <w:tcPr>
            <w:tcW w:w="799" w:type="dxa"/>
            <w:tcBorders>
              <w:bottom w:val="single" w:sz="4" w:space="0" w:color="auto"/>
            </w:tcBorders>
          </w:tcPr>
          <w:p w14:paraId="3D42032D" w14:textId="77777777" w:rsidR="004417A9" w:rsidRDefault="004417A9" w:rsidP="00A94507">
            <w:pPr>
              <w:rPr>
                <w:b/>
              </w:rPr>
            </w:pPr>
          </w:p>
          <w:p w14:paraId="6A24293F" w14:textId="77777777" w:rsidR="00CF7558" w:rsidRDefault="00CF7558" w:rsidP="00A94507">
            <w:pPr>
              <w:rPr>
                <w:b/>
              </w:rPr>
            </w:pPr>
          </w:p>
          <w:p w14:paraId="084F51BF" w14:textId="77777777" w:rsidR="00CF7558" w:rsidRDefault="00CF7558" w:rsidP="00A94507">
            <w:pPr>
              <w:rPr>
                <w:b/>
              </w:rPr>
            </w:pPr>
          </w:p>
          <w:p w14:paraId="65FFC987" w14:textId="77777777" w:rsidR="00CF7558" w:rsidRPr="00A94507" w:rsidRDefault="00CF7558" w:rsidP="00557F6F">
            <w:pPr>
              <w:rPr>
                <w:b/>
              </w:rPr>
            </w:pPr>
          </w:p>
        </w:tc>
      </w:tr>
      <w:tr w:rsidR="0033403D" w:rsidRPr="00A94507" w14:paraId="60F89B9C" w14:textId="77777777" w:rsidTr="00C03F19">
        <w:tc>
          <w:tcPr>
            <w:tcW w:w="562" w:type="dxa"/>
            <w:tcBorders>
              <w:top w:val="single" w:sz="4" w:space="0" w:color="auto"/>
              <w:bottom w:val="nil"/>
            </w:tcBorders>
          </w:tcPr>
          <w:p w14:paraId="44A6B64A" w14:textId="0585ADAD" w:rsidR="0033403D" w:rsidRDefault="0007070D" w:rsidP="001F6190">
            <w:r>
              <w:t>8</w:t>
            </w:r>
            <w:r w:rsidR="00921E6E">
              <w:t>.</w:t>
            </w:r>
          </w:p>
          <w:p w14:paraId="4AAC0D13" w14:textId="77777777" w:rsidR="001F6190" w:rsidRDefault="001F6190" w:rsidP="001F6190"/>
          <w:p w14:paraId="457E63B9" w14:textId="53691F9A" w:rsidR="001F6190" w:rsidRPr="00AA3866" w:rsidRDefault="007141D4" w:rsidP="001F6190">
            <w:r>
              <w:t>a</w:t>
            </w:r>
          </w:p>
        </w:tc>
        <w:tc>
          <w:tcPr>
            <w:tcW w:w="7655" w:type="dxa"/>
            <w:tcBorders>
              <w:top w:val="single" w:sz="4" w:space="0" w:color="auto"/>
              <w:bottom w:val="nil"/>
            </w:tcBorders>
          </w:tcPr>
          <w:p w14:paraId="1CC49789" w14:textId="77777777" w:rsidR="0033403D" w:rsidRPr="00B42554" w:rsidRDefault="0033403D" w:rsidP="001F6190">
            <w:pPr>
              <w:spacing w:line="259" w:lineRule="auto"/>
              <w:rPr>
                <w:rFonts w:eastAsia="Calibri" w:cstheme="minorHAnsi"/>
                <w:b/>
              </w:rPr>
            </w:pPr>
            <w:r w:rsidRPr="00B42554">
              <w:rPr>
                <w:rFonts w:eastAsia="Calibri" w:cstheme="minorHAnsi"/>
                <w:b/>
              </w:rPr>
              <w:t>Governance arrangements</w:t>
            </w:r>
          </w:p>
          <w:p w14:paraId="3CF628C1" w14:textId="77777777" w:rsidR="00724A66" w:rsidRPr="00B42554" w:rsidRDefault="00724A66" w:rsidP="001F6190">
            <w:pPr>
              <w:spacing w:line="259" w:lineRule="auto"/>
              <w:rPr>
                <w:rFonts w:eastAsia="Calibri" w:cstheme="minorHAnsi"/>
                <w:b/>
              </w:rPr>
            </w:pPr>
          </w:p>
          <w:p w14:paraId="4A86409D" w14:textId="0A740418" w:rsidR="00724A66" w:rsidRPr="00B42554" w:rsidRDefault="007141D4" w:rsidP="001F6190">
            <w:pPr>
              <w:spacing w:line="259" w:lineRule="auto"/>
              <w:rPr>
                <w:rFonts w:eastAsia="Calibri" w:cstheme="minorHAnsi"/>
                <w:b/>
              </w:rPr>
            </w:pPr>
            <w:r>
              <w:rPr>
                <w:rFonts w:eastAsia="Calibri" w:cstheme="minorHAnsi"/>
                <w:b/>
              </w:rPr>
              <w:t>General Data Protection Regs</w:t>
            </w:r>
            <w:r w:rsidR="007666DD">
              <w:rPr>
                <w:rFonts w:eastAsia="Calibri" w:cstheme="minorHAnsi"/>
                <w:b/>
              </w:rPr>
              <w:t xml:space="preserve"> (GDPRs)</w:t>
            </w:r>
          </w:p>
          <w:p w14:paraId="1B69B256" w14:textId="77777777" w:rsidR="00921E6E" w:rsidRPr="00B42554" w:rsidRDefault="00921E6E" w:rsidP="001F6190">
            <w:pPr>
              <w:spacing w:line="259" w:lineRule="auto"/>
              <w:rPr>
                <w:rFonts w:eastAsia="Calibri" w:cstheme="minorHAnsi"/>
              </w:rPr>
            </w:pPr>
          </w:p>
          <w:p w14:paraId="1D7CCC08" w14:textId="1A9C2BC8" w:rsidR="00C03F19" w:rsidRDefault="007D258B" w:rsidP="0027419E">
            <w:pPr>
              <w:spacing w:line="259" w:lineRule="auto"/>
              <w:rPr>
                <w:rFonts w:eastAsia="Calibri" w:cstheme="minorHAnsi"/>
              </w:rPr>
            </w:pPr>
            <w:r>
              <w:rPr>
                <w:rFonts w:eastAsia="Calibri" w:cstheme="minorHAnsi"/>
              </w:rPr>
              <w:t xml:space="preserve">Members considered the potential implications of the GDPRs for the Parish Council, including the expectation that Data Protection Officer be appointed.  The Clerk reported that </w:t>
            </w:r>
            <w:r w:rsidRPr="007D258B">
              <w:rPr>
                <w:rFonts w:eastAsia="Calibri" w:cstheme="minorHAnsi"/>
              </w:rPr>
              <w:t xml:space="preserve">a commercial market in providing services to Parish Councils </w:t>
            </w:r>
            <w:r>
              <w:rPr>
                <w:rFonts w:eastAsia="Calibri" w:cstheme="minorHAnsi"/>
              </w:rPr>
              <w:t>wa</w:t>
            </w:r>
            <w:r w:rsidRPr="007D258B">
              <w:rPr>
                <w:rFonts w:eastAsia="Calibri" w:cstheme="minorHAnsi"/>
              </w:rPr>
              <w:t xml:space="preserve">s now developing, </w:t>
            </w:r>
            <w:proofErr w:type="spellStart"/>
            <w:r w:rsidRPr="007D258B">
              <w:rPr>
                <w:rFonts w:eastAsia="Calibri" w:cstheme="minorHAnsi"/>
              </w:rPr>
              <w:t>eg</w:t>
            </w:r>
            <w:proofErr w:type="spellEnd"/>
            <w:r w:rsidRPr="007D258B">
              <w:rPr>
                <w:rFonts w:eastAsia="Calibri" w:cstheme="minorHAnsi"/>
              </w:rPr>
              <w:t xml:space="preserve"> the Local Council Public Advisory Service w</w:t>
            </w:r>
            <w:r>
              <w:rPr>
                <w:rFonts w:eastAsia="Calibri" w:cstheme="minorHAnsi"/>
              </w:rPr>
              <w:t>ould</w:t>
            </w:r>
            <w:r w:rsidRPr="007D258B">
              <w:rPr>
                <w:rFonts w:eastAsia="Calibri" w:cstheme="minorHAnsi"/>
              </w:rPr>
              <w:t xml:space="preserve"> provide a service for £150pa</w:t>
            </w:r>
            <w:r>
              <w:rPr>
                <w:rFonts w:eastAsia="Calibri" w:cstheme="minorHAnsi"/>
              </w:rPr>
              <w:t>.</w:t>
            </w:r>
          </w:p>
          <w:p w14:paraId="7F232168" w14:textId="77777777" w:rsidR="00C03F19" w:rsidRDefault="00C03F19" w:rsidP="0027419E">
            <w:pPr>
              <w:spacing w:line="259" w:lineRule="auto"/>
              <w:rPr>
                <w:rFonts w:eastAsia="Calibri" w:cstheme="minorHAnsi"/>
              </w:rPr>
            </w:pPr>
          </w:p>
          <w:p w14:paraId="10CA8025" w14:textId="4B665F59" w:rsidR="00C03F19" w:rsidRDefault="009C6564" w:rsidP="0027419E">
            <w:pPr>
              <w:spacing w:line="259" w:lineRule="auto"/>
              <w:rPr>
                <w:rFonts w:eastAsia="Calibri" w:cstheme="minorHAnsi"/>
              </w:rPr>
            </w:pPr>
            <w:r>
              <w:rPr>
                <w:rFonts w:eastAsia="Calibri" w:cstheme="minorHAnsi"/>
              </w:rPr>
              <w:t>To inform members’ deliberations, the Clerk confirmed that a Data Audit had been carried out, which confirmed that:</w:t>
            </w:r>
          </w:p>
          <w:p w14:paraId="5820E7E9" w14:textId="77777777" w:rsidR="00C03F19" w:rsidRDefault="00C03F19" w:rsidP="0027419E">
            <w:pPr>
              <w:spacing w:line="259" w:lineRule="auto"/>
              <w:rPr>
                <w:rFonts w:eastAsia="Calibri" w:cstheme="minorHAnsi"/>
              </w:rPr>
            </w:pPr>
          </w:p>
          <w:p w14:paraId="64F03018" w14:textId="77777777" w:rsidR="009C6564" w:rsidRDefault="009C6564" w:rsidP="00043E88">
            <w:pPr>
              <w:pStyle w:val="ListParagraph"/>
              <w:numPr>
                <w:ilvl w:val="0"/>
                <w:numId w:val="16"/>
              </w:numPr>
              <w:spacing w:line="259" w:lineRule="auto"/>
              <w:rPr>
                <w:rFonts w:eastAsia="Calibri" w:cstheme="minorHAnsi"/>
              </w:rPr>
            </w:pPr>
            <w:r w:rsidRPr="009C6564">
              <w:rPr>
                <w:rFonts w:eastAsia="Calibri" w:cstheme="minorHAnsi"/>
              </w:rPr>
              <w:t xml:space="preserve">the Council holds and processes data (but not sensitive data);    </w:t>
            </w:r>
          </w:p>
          <w:p w14:paraId="3EE4B970" w14:textId="77777777" w:rsidR="009C6564" w:rsidRDefault="009C6564" w:rsidP="00B047ED">
            <w:pPr>
              <w:pStyle w:val="ListParagraph"/>
              <w:numPr>
                <w:ilvl w:val="0"/>
                <w:numId w:val="16"/>
              </w:numPr>
              <w:spacing w:line="259" w:lineRule="auto"/>
              <w:rPr>
                <w:rFonts w:eastAsia="Calibri" w:cstheme="minorHAnsi"/>
              </w:rPr>
            </w:pPr>
            <w:r w:rsidRPr="009C6564">
              <w:rPr>
                <w:rFonts w:eastAsia="Calibri" w:cstheme="minorHAnsi"/>
              </w:rPr>
              <w:t xml:space="preserve">the data held is relatively non-contentious (staff / </w:t>
            </w:r>
            <w:proofErr w:type="spellStart"/>
            <w:r w:rsidRPr="009C6564">
              <w:rPr>
                <w:rFonts w:eastAsia="Calibri" w:cstheme="minorHAnsi"/>
              </w:rPr>
              <w:t>cllr</w:t>
            </w:r>
            <w:proofErr w:type="spellEnd"/>
            <w:r w:rsidRPr="009C6564">
              <w:rPr>
                <w:rFonts w:eastAsia="Calibri" w:cstheme="minorHAnsi"/>
              </w:rPr>
              <w:t xml:space="preserve"> details; residents who contact the Council; and contractors / tradesmen with whom we engage); and </w:t>
            </w:r>
          </w:p>
          <w:p w14:paraId="6C1989DE" w14:textId="23F31120" w:rsidR="00C03F19" w:rsidRPr="009C6564" w:rsidRDefault="009C6564" w:rsidP="00B047ED">
            <w:pPr>
              <w:pStyle w:val="ListParagraph"/>
              <w:numPr>
                <w:ilvl w:val="0"/>
                <w:numId w:val="16"/>
              </w:numPr>
              <w:spacing w:line="259" w:lineRule="auto"/>
              <w:rPr>
                <w:rFonts w:eastAsia="Calibri" w:cstheme="minorHAnsi"/>
              </w:rPr>
            </w:pPr>
            <w:r w:rsidRPr="009C6564">
              <w:rPr>
                <w:rFonts w:eastAsia="Calibri" w:cstheme="minorHAnsi"/>
              </w:rPr>
              <w:t>the Council retains this data on the Clerk’s personal laptop – this may be an area of concern for members to reconsider moving forward</w:t>
            </w:r>
          </w:p>
          <w:p w14:paraId="45EA7FA9" w14:textId="67AADC18" w:rsidR="00C03F19" w:rsidRDefault="00C03F19" w:rsidP="0027419E">
            <w:pPr>
              <w:spacing w:line="259" w:lineRule="auto"/>
              <w:rPr>
                <w:rFonts w:eastAsia="Calibri" w:cstheme="minorHAnsi"/>
              </w:rPr>
            </w:pPr>
          </w:p>
          <w:p w14:paraId="4F8BEC01" w14:textId="77777777" w:rsidR="006656D3" w:rsidRDefault="009C6564" w:rsidP="009C6564">
            <w:pPr>
              <w:spacing w:line="259" w:lineRule="auto"/>
              <w:rPr>
                <w:rFonts w:eastAsia="Calibri" w:cstheme="minorHAnsi"/>
              </w:rPr>
            </w:pPr>
            <w:r>
              <w:rPr>
                <w:rFonts w:eastAsia="Calibri" w:cstheme="minorHAnsi"/>
              </w:rPr>
              <w:t>The Clerk also indicated that a draft Data Retention Policy and draft Privacy Notices had been produced, which members considered accordingly.</w:t>
            </w:r>
          </w:p>
          <w:p w14:paraId="289FAE67" w14:textId="402466E3" w:rsidR="009C6564" w:rsidRDefault="009C6564" w:rsidP="009C6564">
            <w:pPr>
              <w:spacing w:line="259" w:lineRule="auto"/>
              <w:rPr>
                <w:rFonts w:eastAsia="Calibri" w:cstheme="minorHAnsi"/>
              </w:rPr>
            </w:pPr>
            <w:r>
              <w:rPr>
                <w:rFonts w:eastAsia="Calibri" w:cstheme="minorHAnsi"/>
              </w:rPr>
              <w:lastRenderedPageBreak/>
              <w:t>During the discussion, m</w:t>
            </w:r>
            <w:r w:rsidRPr="009C6564">
              <w:rPr>
                <w:rFonts w:eastAsia="Calibri" w:cstheme="minorHAnsi"/>
              </w:rPr>
              <w:t xml:space="preserve">embers again acknowledged the imminent deadline for the introduction of GPDR in May 2018 and </w:t>
            </w:r>
            <w:r>
              <w:rPr>
                <w:rFonts w:eastAsia="Calibri" w:cstheme="minorHAnsi"/>
              </w:rPr>
              <w:t>reflected on the work (outlined above) undertaken by the Clerk t</w:t>
            </w:r>
            <w:r w:rsidRPr="009C6564">
              <w:rPr>
                <w:rFonts w:eastAsia="Calibri" w:cstheme="minorHAnsi"/>
              </w:rPr>
              <w:t xml:space="preserve">o assess the impact of the legislation. </w:t>
            </w:r>
          </w:p>
          <w:p w14:paraId="3D93ABFE" w14:textId="77777777" w:rsidR="009C6564" w:rsidRDefault="009C6564" w:rsidP="009C6564">
            <w:pPr>
              <w:spacing w:line="259" w:lineRule="auto"/>
              <w:rPr>
                <w:rFonts w:eastAsia="Calibri" w:cstheme="minorHAnsi"/>
              </w:rPr>
            </w:pPr>
          </w:p>
          <w:p w14:paraId="4CDE6627" w14:textId="77777777" w:rsidR="009C6564" w:rsidRPr="009C6564" w:rsidRDefault="009C6564" w:rsidP="009C6564">
            <w:pPr>
              <w:spacing w:line="259" w:lineRule="auto"/>
              <w:rPr>
                <w:rFonts w:eastAsia="Calibri" w:cstheme="minorHAnsi"/>
                <w:b/>
              </w:rPr>
            </w:pPr>
            <w:r w:rsidRPr="009C6564">
              <w:rPr>
                <w:rFonts w:eastAsia="Calibri" w:cstheme="minorHAnsi"/>
                <w:b/>
              </w:rPr>
              <w:t>Resolved</w:t>
            </w:r>
          </w:p>
          <w:p w14:paraId="21A1D46B" w14:textId="0B01B2F7" w:rsidR="009C6564" w:rsidRPr="009C6564" w:rsidRDefault="009C6564" w:rsidP="009C6564">
            <w:pPr>
              <w:spacing w:line="259" w:lineRule="auto"/>
              <w:rPr>
                <w:rFonts w:eastAsia="Calibri" w:cstheme="minorHAnsi"/>
                <w:b/>
              </w:rPr>
            </w:pPr>
            <w:r w:rsidRPr="009C6564">
              <w:rPr>
                <w:rFonts w:eastAsia="Calibri" w:cstheme="minorHAnsi"/>
                <w:b/>
              </w:rPr>
              <w:t>Given the relatively low level of personal data retained by the Parish Council, and the relative expense of commissioning a private sector representative to act as Data Protection Officer, the Council determined that a proportionate approach would be to:</w:t>
            </w:r>
          </w:p>
          <w:p w14:paraId="585EE463" w14:textId="0D3B16A0" w:rsidR="009C6564" w:rsidRPr="009C6564" w:rsidRDefault="009C6564" w:rsidP="009C6564">
            <w:pPr>
              <w:numPr>
                <w:ilvl w:val="0"/>
                <w:numId w:val="18"/>
              </w:numPr>
              <w:spacing w:line="259" w:lineRule="auto"/>
              <w:ind w:left="360"/>
              <w:rPr>
                <w:rFonts w:eastAsia="Calibri" w:cstheme="minorHAnsi"/>
                <w:b/>
              </w:rPr>
            </w:pPr>
            <w:r w:rsidRPr="009C6564">
              <w:rPr>
                <w:rFonts w:eastAsia="Calibri" w:cstheme="minorHAnsi"/>
                <w:b/>
              </w:rPr>
              <w:t>note the findings of the Data Audit and ask that this exercise be repeated in 12 months’ time;</w:t>
            </w:r>
          </w:p>
          <w:p w14:paraId="4B6C89CC" w14:textId="77777777" w:rsidR="009C6564" w:rsidRPr="009C6564" w:rsidRDefault="009C6564" w:rsidP="009C6564">
            <w:pPr>
              <w:numPr>
                <w:ilvl w:val="0"/>
                <w:numId w:val="17"/>
              </w:numPr>
              <w:spacing w:line="259" w:lineRule="auto"/>
              <w:ind w:left="360"/>
              <w:rPr>
                <w:rFonts w:eastAsia="Calibri" w:cstheme="minorHAnsi"/>
                <w:b/>
              </w:rPr>
            </w:pPr>
            <w:r w:rsidRPr="009C6564">
              <w:rPr>
                <w:rFonts w:eastAsia="Calibri" w:cstheme="minorHAnsi"/>
                <w:b/>
              </w:rPr>
              <w:t>adopt the drafted Data Retention Policy and Privacy Notices (which should be displayed on the Council’s website as appropriate);</w:t>
            </w:r>
          </w:p>
          <w:p w14:paraId="1DEF3D2A" w14:textId="77777777" w:rsidR="009C6564" w:rsidRPr="009C6564" w:rsidRDefault="009C6564" w:rsidP="009C6564">
            <w:pPr>
              <w:numPr>
                <w:ilvl w:val="0"/>
                <w:numId w:val="17"/>
              </w:numPr>
              <w:spacing w:line="259" w:lineRule="auto"/>
              <w:ind w:left="360"/>
              <w:rPr>
                <w:rFonts w:eastAsia="Calibri" w:cstheme="minorHAnsi"/>
                <w:b/>
              </w:rPr>
            </w:pPr>
            <w:r w:rsidRPr="009C6564">
              <w:rPr>
                <w:rFonts w:eastAsia="Calibri" w:cstheme="minorHAnsi"/>
                <w:b/>
              </w:rPr>
              <w:t>decline to appoint an external DPO at the current time (although a watching brief will be taken and this stance may be revised subject to any regulatory challenge or wider concerns); and</w:t>
            </w:r>
          </w:p>
          <w:p w14:paraId="66D8670A" w14:textId="4EBF4061" w:rsidR="00A84F77" w:rsidRPr="009C6564" w:rsidRDefault="009C6564" w:rsidP="002C2BB6">
            <w:pPr>
              <w:numPr>
                <w:ilvl w:val="0"/>
                <w:numId w:val="17"/>
              </w:numPr>
              <w:spacing w:line="259" w:lineRule="auto"/>
              <w:ind w:left="360"/>
              <w:rPr>
                <w:rFonts w:eastAsia="Calibri" w:cstheme="minorHAnsi"/>
              </w:rPr>
            </w:pPr>
            <w:r w:rsidRPr="009C6564">
              <w:rPr>
                <w:rFonts w:eastAsia="Calibri" w:cstheme="minorHAnsi"/>
                <w:b/>
              </w:rPr>
              <w:t>give future consideration to the prospect of acquiring a separate laptop for use by the Clerk over 2018/19 if required.</w:t>
            </w:r>
          </w:p>
          <w:p w14:paraId="5471A586" w14:textId="541736BF" w:rsidR="00A84F77" w:rsidRPr="00B42554" w:rsidRDefault="00A84F77" w:rsidP="0027419E">
            <w:pPr>
              <w:spacing w:line="259" w:lineRule="auto"/>
              <w:rPr>
                <w:rFonts w:eastAsia="Calibri" w:cstheme="minorHAnsi"/>
              </w:rPr>
            </w:pPr>
          </w:p>
        </w:tc>
        <w:tc>
          <w:tcPr>
            <w:tcW w:w="799" w:type="dxa"/>
            <w:tcBorders>
              <w:top w:val="single" w:sz="4" w:space="0" w:color="auto"/>
              <w:bottom w:val="nil"/>
            </w:tcBorders>
          </w:tcPr>
          <w:p w14:paraId="26E7E85D" w14:textId="77777777" w:rsidR="0033403D" w:rsidRDefault="0033403D" w:rsidP="001F6190"/>
          <w:p w14:paraId="29C9F3BB" w14:textId="77777777" w:rsidR="006A5EBD" w:rsidRDefault="006A5EBD" w:rsidP="001F6190"/>
          <w:p w14:paraId="43980C66" w14:textId="77777777" w:rsidR="006A5EBD" w:rsidRDefault="006A5EBD" w:rsidP="001F6190"/>
          <w:p w14:paraId="22909FBE" w14:textId="77777777" w:rsidR="006A5EBD" w:rsidRDefault="006A5EBD" w:rsidP="001F6190"/>
          <w:p w14:paraId="66834017" w14:textId="1CADC523" w:rsidR="0007070D" w:rsidRDefault="0007070D" w:rsidP="001F6190"/>
          <w:p w14:paraId="51708FDA" w14:textId="664B8A9D" w:rsidR="007666DD" w:rsidRDefault="007666DD" w:rsidP="001F6190"/>
          <w:p w14:paraId="7B11A2DE" w14:textId="6EA205D2" w:rsidR="007666DD" w:rsidRDefault="007666DD" w:rsidP="001F6190"/>
          <w:p w14:paraId="58C64E23" w14:textId="4AB07080" w:rsidR="007666DD" w:rsidRDefault="007666DD" w:rsidP="001F6190"/>
          <w:p w14:paraId="6DD8CBE5" w14:textId="3112F186" w:rsidR="007666DD" w:rsidRDefault="007666DD" w:rsidP="001F6190"/>
          <w:p w14:paraId="3EC879B9" w14:textId="2BF27218" w:rsidR="007666DD" w:rsidRDefault="007666DD" w:rsidP="001F6190"/>
          <w:p w14:paraId="0F0FCBED" w14:textId="6C0F0854" w:rsidR="007666DD" w:rsidRDefault="007666DD" w:rsidP="001F6190"/>
          <w:p w14:paraId="57B8F487" w14:textId="77777777" w:rsidR="00FC6880" w:rsidRDefault="00FC6880" w:rsidP="001F6190">
            <w:pPr>
              <w:rPr>
                <w:b/>
              </w:rPr>
            </w:pPr>
          </w:p>
          <w:p w14:paraId="5A60A6EC" w14:textId="77777777" w:rsidR="00FC6880" w:rsidRDefault="00FC6880" w:rsidP="001F6190">
            <w:pPr>
              <w:rPr>
                <w:b/>
              </w:rPr>
            </w:pPr>
          </w:p>
          <w:p w14:paraId="524BFB84" w14:textId="77777777" w:rsidR="00FC6880" w:rsidRDefault="00FC6880" w:rsidP="001F6190">
            <w:pPr>
              <w:rPr>
                <w:b/>
              </w:rPr>
            </w:pPr>
          </w:p>
          <w:p w14:paraId="4AB47878" w14:textId="77777777" w:rsidR="00FC6880" w:rsidRDefault="00FC6880" w:rsidP="001F6190">
            <w:pPr>
              <w:rPr>
                <w:b/>
              </w:rPr>
            </w:pPr>
          </w:p>
          <w:p w14:paraId="72D7A869" w14:textId="77777777" w:rsidR="00FC6880" w:rsidRDefault="00FC6880" w:rsidP="001F6190">
            <w:pPr>
              <w:rPr>
                <w:b/>
              </w:rPr>
            </w:pPr>
          </w:p>
          <w:p w14:paraId="716EABDB" w14:textId="77777777" w:rsidR="00FC6880" w:rsidRDefault="00FC6880" w:rsidP="001F6190">
            <w:pPr>
              <w:rPr>
                <w:b/>
              </w:rPr>
            </w:pPr>
          </w:p>
          <w:p w14:paraId="1CCDCA7E" w14:textId="77777777" w:rsidR="00FC6880" w:rsidRDefault="00FC6880" w:rsidP="001F6190">
            <w:pPr>
              <w:rPr>
                <w:b/>
              </w:rPr>
            </w:pPr>
          </w:p>
          <w:p w14:paraId="6C3A0C2E" w14:textId="77777777" w:rsidR="00FC6880" w:rsidRDefault="00FC6880" w:rsidP="001F6190">
            <w:pPr>
              <w:rPr>
                <w:b/>
              </w:rPr>
            </w:pPr>
          </w:p>
          <w:p w14:paraId="2BE8173E" w14:textId="77777777" w:rsidR="00FC6880" w:rsidRDefault="00FC6880" w:rsidP="001F6190">
            <w:pPr>
              <w:rPr>
                <w:b/>
              </w:rPr>
            </w:pPr>
          </w:p>
          <w:p w14:paraId="37177FEE" w14:textId="77777777" w:rsidR="00FC6880" w:rsidRDefault="00FC6880" w:rsidP="001F6190">
            <w:pPr>
              <w:rPr>
                <w:b/>
              </w:rPr>
            </w:pPr>
          </w:p>
          <w:p w14:paraId="0BD66E85" w14:textId="77777777" w:rsidR="00FC6880" w:rsidRDefault="00FC6880" w:rsidP="001F6190">
            <w:pPr>
              <w:rPr>
                <w:b/>
              </w:rPr>
            </w:pPr>
          </w:p>
          <w:p w14:paraId="7B8C4C42" w14:textId="77777777" w:rsidR="00FC6880" w:rsidRDefault="00FC6880" w:rsidP="001F6190">
            <w:pPr>
              <w:rPr>
                <w:b/>
              </w:rPr>
            </w:pPr>
          </w:p>
          <w:p w14:paraId="20DF3DB4" w14:textId="77777777" w:rsidR="00FC6880" w:rsidRDefault="00FC6880" w:rsidP="001F6190">
            <w:pPr>
              <w:rPr>
                <w:b/>
              </w:rPr>
            </w:pPr>
          </w:p>
          <w:p w14:paraId="7F808B08" w14:textId="77777777" w:rsidR="00FC6880" w:rsidRDefault="00FC6880" w:rsidP="001F6190">
            <w:pPr>
              <w:rPr>
                <w:b/>
              </w:rPr>
            </w:pPr>
          </w:p>
          <w:p w14:paraId="41189C33" w14:textId="77777777" w:rsidR="00FC6880" w:rsidRDefault="00FC6880" w:rsidP="001F6190">
            <w:pPr>
              <w:rPr>
                <w:b/>
              </w:rPr>
            </w:pPr>
          </w:p>
          <w:p w14:paraId="273DDB1B" w14:textId="77777777" w:rsidR="00FC6880" w:rsidRDefault="00FC6880" w:rsidP="001F6190">
            <w:pPr>
              <w:rPr>
                <w:b/>
              </w:rPr>
            </w:pPr>
          </w:p>
          <w:p w14:paraId="4F4DAF95" w14:textId="77777777" w:rsidR="00FC6880" w:rsidRDefault="00FC6880" w:rsidP="001F6190">
            <w:pPr>
              <w:rPr>
                <w:b/>
              </w:rPr>
            </w:pPr>
          </w:p>
          <w:p w14:paraId="60542AB1" w14:textId="77777777" w:rsidR="00FC6880" w:rsidRDefault="00FC6880" w:rsidP="001F6190">
            <w:pPr>
              <w:rPr>
                <w:b/>
              </w:rPr>
            </w:pPr>
          </w:p>
          <w:p w14:paraId="7062DAF3" w14:textId="77777777" w:rsidR="00FC6880" w:rsidRDefault="00FC6880" w:rsidP="001F6190">
            <w:pPr>
              <w:rPr>
                <w:b/>
              </w:rPr>
            </w:pPr>
          </w:p>
          <w:p w14:paraId="2C58DABB" w14:textId="77777777" w:rsidR="00FC6880" w:rsidRDefault="00FC6880" w:rsidP="001F6190">
            <w:pPr>
              <w:rPr>
                <w:b/>
              </w:rPr>
            </w:pPr>
          </w:p>
          <w:p w14:paraId="18ADA34E" w14:textId="77777777" w:rsidR="00FC6880" w:rsidRDefault="00FC6880" w:rsidP="001F6190">
            <w:pPr>
              <w:rPr>
                <w:b/>
              </w:rPr>
            </w:pPr>
          </w:p>
          <w:p w14:paraId="434E6DBD" w14:textId="77777777" w:rsidR="00FC6880" w:rsidRDefault="00FC6880" w:rsidP="001F6190">
            <w:pPr>
              <w:rPr>
                <w:b/>
              </w:rPr>
            </w:pPr>
          </w:p>
          <w:p w14:paraId="289DE62E" w14:textId="45E9BE86" w:rsidR="00FC6880" w:rsidRDefault="00FC6880" w:rsidP="001F6190">
            <w:pPr>
              <w:rPr>
                <w:b/>
              </w:rPr>
            </w:pPr>
          </w:p>
          <w:p w14:paraId="333F048E" w14:textId="139E8851" w:rsidR="006656D3" w:rsidRDefault="006656D3" w:rsidP="001F6190">
            <w:pPr>
              <w:rPr>
                <w:b/>
              </w:rPr>
            </w:pPr>
          </w:p>
          <w:p w14:paraId="4FED0466" w14:textId="4C944714" w:rsidR="007666DD" w:rsidRDefault="007666DD" w:rsidP="001F6190">
            <w:pPr>
              <w:rPr>
                <w:b/>
              </w:rPr>
            </w:pPr>
            <w:r w:rsidRPr="007666DD">
              <w:rPr>
                <w:b/>
              </w:rPr>
              <w:t>Clerk</w:t>
            </w:r>
          </w:p>
          <w:p w14:paraId="6F77B855" w14:textId="5EE78E90" w:rsidR="00FC6880" w:rsidRDefault="00FC6880" w:rsidP="001F6190">
            <w:pPr>
              <w:rPr>
                <w:b/>
              </w:rPr>
            </w:pPr>
          </w:p>
          <w:p w14:paraId="7455038D" w14:textId="6A4C6427" w:rsidR="00FC6880" w:rsidRPr="007666DD" w:rsidRDefault="00FC6880" w:rsidP="001F6190">
            <w:pPr>
              <w:rPr>
                <w:b/>
              </w:rPr>
            </w:pPr>
            <w:r>
              <w:rPr>
                <w:b/>
              </w:rPr>
              <w:t>Clerk</w:t>
            </w:r>
          </w:p>
          <w:p w14:paraId="22642FED" w14:textId="77777777" w:rsidR="0007070D" w:rsidRDefault="0007070D" w:rsidP="001F6190"/>
          <w:p w14:paraId="26172524" w14:textId="062707D5" w:rsidR="0007070D" w:rsidRPr="00AA3866" w:rsidRDefault="0007070D" w:rsidP="001F6190"/>
        </w:tc>
      </w:tr>
      <w:tr w:rsidR="00663774" w:rsidRPr="00A94507" w14:paraId="687833B3" w14:textId="77777777" w:rsidTr="00091205">
        <w:tc>
          <w:tcPr>
            <w:tcW w:w="562" w:type="dxa"/>
            <w:tcBorders>
              <w:top w:val="nil"/>
              <w:bottom w:val="nil"/>
            </w:tcBorders>
          </w:tcPr>
          <w:p w14:paraId="79610B1F" w14:textId="29A9A30F" w:rsidR="00663774" w:rsidRDefault="007141D4" w:rsidP="00A94507">
            <w:r>
              <w:lastRenderedPageBreak/>
              <w:t>b</w:t>
            </w:r>
          </w:p>
        </w:tc>
        <w:tc>
          <w:tcPr>
            <w:tcW w:w="7655" w:type="dxa"/>
            <w:tcBorders>
              <w:top w:val="nil"/>
              <w:bottom w:val="nil"/>
            </w:tcBorders>
            <w:shd w:val="clear" w:color="auto" w:fill="auto"/>
          </w:tcPr>
          <w:p w14:paraId="3A89A217" w14:textId="77777777" w:rsidR="00663774" w:rsidRDefault="007141D4" w:rsidP="00D52CE4">
            <w:pPr>
              <w:rPr>
                <w:rFonts w:cstheme="minorHAnsi"/>
                <w:b/>
              </w:rPr>
            </w:pPr>
            <w:r>
              <w:rPr>
                <w:rFonts w:cstheme="minorHAnsi"/>
                <w:b/>
              </w:rPr>
              <w:t>External Audit</w:t>
            </w:r>
          </w:p>
          <w:p w14:paraId="4A604681" w14:textId="4CBC33EF" w:rsidR="007141D4" w:rsidRDefault="007141D4" w:rsidP="00D52CE4">
            <w:pPr>
              <w:rPr>
                <w:rFonts w:cstheme="minorHAnsi"/>
                <w:b/>
              </w:rPr>
            </w:pPr>
          </w:p>
          <w:p w14:paraId="6B212A51" w14:textId="504EE93B" w:rsidR="00C03F19" w:rsidRPr="00D2568A" w:rsidRDefault="00AD28A3" w:rsidP="00D52CE4">
            <w:pPr>
              <w:rPr>
                <w:rFonts w:cstheme="minorHAnsi"/>
              </w:rPr>
            </w:pPr>
            <w:r w:rsidRPr="00D2568A">
              <w:rPr>
                <w:rFonts w:cstheme="minorHAnsi"/>
              </w:rPr>
              <w:t xml:space="preserve">Members noted the timescale </w:t>
            </w:r>
            <w:r w:rsidR="00D2568A" w:rsidRPr="00D2568A">
              <w:rPr>
                <w:rFonts w:cstheme="minorHAnsi"/>
              </w:rPr>
              <w:t xml:space="preserve">for completion of the external audit </w:t>
            </w:r>
            <w:proofErr w:type="gramStart"/>
            <w:r w:rsidR="00D2568A" w:rsidRPr="00D2568A">
              <w:rPr>
                <w:rFonts w:cstheme="minorHAnsi"/>
              </w:rPr>
              <w:t>documentation, and</w:t>
            </w:r>
            <w:proofErr w:type="gramEnd"/>
            <w:r w:rsidR="00D2568A" w:rsidRPr="00D2568A">
              <w:rPr>
                <w:rFonts w:cstheme="minorHAnsi"/>
              </w:rPr>
              <w:t xml:space="preserve"> agreed that drafts of all relevant documents should be placed on the agenda for the May meeting; this would allow due consideration prior to submission to the external auditors before 11 June.</w:t>
            </w:r>
          </w:p>
          <w:p w14:paraId="6738A654" w14:textId="0351E1CD" w:rsidR="00D2568A" w:rsidRPr="00D2568A" w:rsidRDefault="00D2568A" w:rsidP="00D52CE4">
            <w:pPr>
              <w:rPr>
                <w:rFonts w:cstheme="minorHAnsi"/>
              </w:rPr>
            </w:pPr>
          </w:p>
          <w:p w14:paraId="2634E592" w14:textId="057A6583" w:rsidR="00124708" w:rsidRDefault="00D2568A" w:rsidP="00D52CE4">
            <w:pPr>
              <w:rPr>
                <w:rFonts w:cstheme="minorHAnsi"/>
              </w:rPr>
            </w:pPr>
            <w:r w:rsidRPr="00D2568A">
              <w:rPr>
                <w:rFonts w:cstheme="minorHAnsi"/>
              </w:rPr>
              <w:t xml:space="preserve">Members </w:t>
            </w:r>
            <w:r w:rsidR="00FB0F1E">
              <w:rPr>
                <w:rFonts w:cstheme="minorHAnsi"/>
              </w:rPr>
              <w:t xml:space="preserve">requested that the Clerk </w:t>
            </w:r>
            <w:r w:rsidR="00124708">
              <w:rPr>
                <w:rFonts w:cstheme="minorHAnsi"/>
              </w:rPr>
              <w:t>approach</w:t>
            </w:r>
            <w:r w:rsidR="00FB0F1E">
              <w:rPr>
                <w:rFonts w:cstheme="minorHAnsi"/>
              </w:rPr>
              <w:t xml:space="preserve"> the current internal auditor and establish whether she w</w:t>
            </w:r>
            <w:r w:rsidR="00124708">
              <w:rPr>
                <w:rFonts w:cstheme="minorHAnsi"/>
              </w:rPr>
              <w:t>as</w:t>
            </w:r>
            <w:r w:rsidR="00FB0F1E">
              <w:rPr>
                <w:rFonts w:cstheme="minorHAnsi"/>
              </w:rPr>
              <w:t xml:space="preserve"> willing to continue in the role </w:t>
            </w:r>
            <w:r w:rsidR="00124708">
              <w:rPr>
                <w:rFonts w:cstheme="minorHAnsi"/>
              </w:rPr>
              <w:t>moving forward.</w:t>
            </w:r>
          </w:p>
          <w:p w14:paraId="009D267E" w14:textId="77777777" w:rsidR="00124708" w:rsidRDefault="00124708" w:rsidP="00D52CE4">
            <w:pPr>
              <w:rPr>
                <w:rFonts w:cstheme="minorHAnsi"/>
              </w:rPr>
            </w:pPr>
          </w:p>
          <w:p w14:paraId="73F89E84" w14:textId="17DB641D" w:rsidR="00D2568A" w:rsidRDefault="00D2568A" w:rsidP="00D52CE4">
            <w:pPr>
              <w:rPr>
                <w:rFonts w:cstheme="minorHAnsi"/>
                <w:b/>
              </w:rPr>
            </w:pPr>
            <w:r>
              <w:rPr>
                <w:rFonts w:cstheme="minorHAnsi"/>
                <w:b/>
              </w:rPr>
              <w:t>Resolved</w:t>
            </w:r>
          </w:p>
          <w:p w14:paraId="569C6302" w14:textId="0717EE1E" w:rsidR="00124708" w:rsidRDefault="00124708" w:rsidP="00D52CE4">
            <w:pPr>
              <w:rPr>
                <w:rFonts w:cstheme="minorHAnsi"/>
                <w:b/>
              </w:rPr>
            </w:pPr>
            <w:r>
              <w:rPr>
                <w:rFonts w:cstheme="minorHAnsi"/>
                <w:b/>
              </w:rPr>
              <w:t>Clerk to establish whether current internal auditor will continue in the role</w:t>
            </w:r>
            <w:r w:rsidR="006656D3">
              <w:rPr>
                <w:rFonts w:cstheme="minorHAnsi"/>
                <w:b/>
              </w:rPr>
              <w:t>.</w:t>
            </w:r>
          </w:p>
          <w:p w14:paraId="47C00EA2" w14:textId="7E565C57" w:rsidR="00D2568A" w:rsidRDefault="00D2568A" w:rsidP="00D52CE4">
            <w:pPr>
              <w:rPr>
                <w:rFonts w:cstheme="minorHAnsi"/>
                <w:b/>
              </w:rPr>
            </w:pPr>
            <w:r>
              <w:rPr>
                <w:rFonts w:cstheme="minorHAnsi"/>
                <w:b/>
              </w:rPr>
              <w:t>In conjunction with the internal auditor, the Clerk to ensure that all appropriate documentation was finalised and placed on the agenda for the May meeting</w:t>
            </w:r>
          </w:p>
          <w:p w14:paraId="1AF49508" w14:textId="6A7D91C3" w:rsidR="007666DD" w:rsidRPr="00B42554" w:rsidRDefault="007666DD" w:rsidP="00D2568A">
            <w:pPr>
              <w:rPr>
                <w:rFonts w:cstheme="minorHAnsi"/>
                <w:b/>
              </w:rPr>
            </w:pPr>
          </w:p>
        </w:tc>
        <w:tc>
          <w:tcPr>
            <w:tcW w:w="799" w:type="dxa"/>
            <w:tcBorders>
              <w:top w:val="nil"/>
              <w:bottom w:val="nil"/>
            </w:tcBorders>
          </w:tcPr>
          <w:p w14:paraId="494F3996" w14:textId="77777777" w:rsidR="00663774" w:rsidRDefault="00663774" w:rsidP="000F0840"/>
          <w:p w14:paraId="49004FEE" w14:textId="77777777" w:rsidR="007666DD" w:rsidRDefault="007666DD" w:rsidP="000F0840"/>
          <w:p w14:paraId="2BCA57AE" w14:textId="77777777" w:rsidR="007666DD" w:rsidRDefault="007666DD" w:rsidP="000F0840"/>
          <w:p w14:paraId="6B99F67B" w14:textId="77777777" w:rsidR="007666DD" w:rsidRDefault="007666DD" w:rsidP="000F0840"/>
          <w:p w14:paraId="4CCA9C1D" w14:textId="77777777" w:rsidR="007666DD" w:rsidRDefault="007666DD" w:rsidP="000F0840"/>
          <w:p w14:paraId="41E17C3A" w14:textId="77777777" w:rsidR="007666DD" w:rsidRDefault="007666DD" w:rsidP="000F0840"/>
          <w:p w14:paraId="5D4B80D6" w14:textId="77777777" w:rsidR="007666DD" w:rsidRDefault="007666DD" w:rsidP="000F0840"/>
          <w:p w14:paraId="27DE051A" w14:textId="77777777" w:rsidR="007666DD" w:rsidRDefault="007666DD" w:rsidP="000F0840"/>
          <w:p w14:paraId="5A963FB6" w14:textId="77777777" w:rsidR="007666DD" w:rsidRDefault="007666DD" w:rsidP="000F0840"/>
          <w:p w14:paraId="7F73CDA6" w14:textId="77777777" w:rsidR="007666DD" w:rsidRDefault="007666DD" w:rsidP="000F0840"/>
          <w:p w14:paraId="1A172599" w14:textId="77777777" w:rsidR="007666DD" w:rsidRDefault="007666DD" w:rsidP="000F0840"/>
          <w:p w14:paraId="0FF8D059" w14:textId="23FDD2B8" w:rsidR="007666DD" w:rsidRDefault="007666DD" w:rsidP="000F0840">
            <w:pPr>
              <w:rPr>
                <w:b/>
              </w:rPr>
            </w:pPr>
            <w:r w:rsidRPr="007666DD">
              <w:rPr>
                <w:b/>
              </w:rPr>
              <w:t>Clerk</w:t>
            </w:r>
          </w:p>
          <w:p w14:paraId="5B89A765" w14:textId="2677481B" w:rsidR="00124708" w:rsidRPr="007666DD" w:rsidRDefault="00124708" w:rsidP="000F0840">
            <w:pPr>
              <w:rPr>
                <w:b/>
              </w:rPr>
            </w:pPr>
            <w:r>
              <w:rPr>
                <w:b/>
              </w:rPr>
              <w:t>Clerk</w:t>
            </w:r>
          </w:p>
          <w:p w14:paraId="3406159F" w14:textId="314A71B4" w:rsidR="007666DD" w:rsidRPr="00A94507" w:rsidRDefault="007666DD" w:rsidP="000F0840"/>
        </w:tc>
      </w:tr>
      <w:tr w:rsidR="00663774" w:rsidRPr="00A94507" w14:paraId="4014A6CB" w14:textId="77777777" w:rsidTr="00091205">
        <w:tc>
          <w:tcPr>
            <w:tcW w:w="562" w:type="dxa"/>
            <w:tcBorders>
              <w:top w:val="nil"/>
              <w:bottom w:val="single" w:sz="4" w:space="0" w:color="auto"/>
            </w:tcBorders>
          </w:tcPr>
          <w:p w14:paraId="16DE6AF5" w14:textId="6BE12D12" w:rsidR="00663774" w:rsidRDefault="007141D4" w:rsidP="00A94507">
            <w:r>
              <w:t>c</w:t>
            </w:r>
          </w:p>
        </w:tc>
        <w:tc>
          <w:tcPr>
            <w:tcW w:w="7655" w:type="dxa"/>
            <w:tcBorders>
              <w:top w:val="nil"/>
              <w:bottom w:val="single" w:sz="4" w:space="0" w:color="auto"/>
            </w:tcBorders>
            <w:shd w:val="clear" w:color="auto" w:fill="auto"/>
          </w:tcPr>
          <w:p w14:paraId="25043CCF" w14:textId="77777777" w:rsidR="00663774" w:rsidRDefault="007141D4" w:rsidP="00D52CE4">
            <w:pPr>
              <w:rPr>
                <w:rFonts w:cstheme="minorHAnsi"/>
                <w:b/>
              </w:rPr>
            </w:pPr>
            <w:r>
              <w:rPr>
                <w:rFonts w:cstheme="minorHAnsi"/>
                <w:b/>
              </w:rPr>
              <w:t>AGM – May 2018</w:t>
            </w:r>
          </w:p>
          <w:p w14:paraId="21AA14D5" w14:textId="74268FEB" w:rsidR="007141D4" w:rsidRDefault="007141D4" w:rsidP="00D52CE4">
            <w:pPr>
              <w:rPr>
                <w:rFonts w:cstheme="minorHAnsi"/>
                <w:b/>
              </w:rPr>
            </w:pPr>
          </w:p>
          <w:p w14:paraId="066C2C73" w14:textId="0A622465" w:rsidR="00091205" w:rsidRPr="000301E0" w:rsidRDefault="00091205" w:rsidP="00D52CE4">
            <w:pPr>
              <w:rPr>
                <w:rFonts w:cstheme="minorHAnsi"/>
              </w:rPr>
            </w:pPr>
            <w:r w:rsidRPr="000301E0">
              <w:rPr>
                <w:rFonts w:cstheme="minorHAnsi"/>
              </w:rPr>
              <w:t>Members considered a range of documentation drafted by the Clerk in relation to the AGM (to be held in May).  This included:</w:t>
            </w:r>
          </w:p>
          <w:p w14:paraId="07E85CDE" w14:textId="783F7189" w:rsidR="00091205" w:rsidRPr="000301E0" w:rsidRDefault="00091205" w:rsidP="00D52CE4">
            <w:pPr>
              <w:rPr>
                <w:rFonts w:cstheme="minorHAnsi"/>
              </w:rPr>
            </w:pPr>
          </w:p>
          <w:p w14:paraId="34F37A26" w14:textId="40723734" w:rsidR="00091205" w:rsidRPr="000301E0" w:rsidRDefault="00091205" w:rsidP="00091205">
            <w:pPr>
              <w:pStyle w:val="ListParagraph"/>
              <w:numPr>
                <w:ilvl w:val="0"/>
                <w:numId w:val="19"/>
              </w:numPr>
              <w:rPr>
                <w:rFonts w:cstheme="minorHAnsi"/>
              </w:rPr>
            </w:pPr>
            <w:r w:rsidRPr="000301E0">
              <w:rPr>
                <w:rFonts w:cstheme="minorHAnsi"/>
              </w:rPr>
              <w:t>a draft email to be circulated around the village website;</w:t>
            </w:r>
          </w:p>
          <w:p w14:paraId="78BC8E1E" w14:textId="5B17FEB4" w:rsidR="00091205" w:rsidRPr="000301E0" w:rsidRDefault="00091205" w:rsidP="00091205">
            <w:pPr>
              <w:pStyle w:val="ListParagraph"/>
              <w:numPr>
                <w:ilvl w:val="0"/>
                <w:numId w:val="19"/>
              </w:numPr>
              <w:rPr>
                <w:rFonts w:cstheme="minorHAnsi"/>
              </w:rPr>
            </w:pPr>
            <w:r w:rsidRPr="000301E0">
              <w:rPr>
                <w:rFonts w:cstheme="minorHAnsi"/>
              </w:rPr>
              <w:t>draft notices to be placed on the village notice boards; and</w:t>
            </w:r>
          </w:p>
          <w:p w14:paraId="42933507" w14:textId="5968346A" w:rsidR="00091205" w:rsidRPr="000301E0" w:rsidRDefault="00091205" w:rsidP="00091205">
            <w:pPr>
              <w:pStyle w:val="ListParagraph"/>
              <w:numPr>
                <w:ilvl w:val="0"/>
                <w:numId w:val="19"/>
              </w:numPr>
              <w:rPr>
                <w:rFonts w:cstheme="minorHAnsi"/>
              </w:rPr>
            </w:pPr>
            <w:r w:rsidRPr="000301E0">
              <w:rPr>
                <w:rFonts w:cstheme="minorHAnsi"/>
              </w:rPr>
              <w:t>a draft agenda for the AGM.</w:t>
            </w:r>
          </w:p>
          <w:p w14:paraId="0DAFA24C" w14:textId="4915EFD3" w:rsidR="00091205" w:rsidRDefault="00091205" w:rsidP="00091205">
            <w:pPr>
              <w:rPr>
                <w:rFonts w:cstheme="minorHAnsi"/>
                <w:b/>
              </w:rPr>
            </w:pPr>
          </w:p>
          <w:p w14:paraId="699E5E72" w14:textId="369BB529" w:rsidR="00124708" w:rsidRPr="00124708" w:rsidRDefault="00124708" w:rsidP="00091205">
            <w:pPr>
              <w:rPr>
                <w:rFonts w:cstheme="minorHAnsi"/>
              </w:rPr>
            </w:pPr>
            <w:r w:rsidRPr="00124708">
              <w:rPr>
                <w:rFonts w:cstheme="minorHAnsi"/>
              </w:rPr>
              <w:t>Cllr Fox commented that Janet Fox would also be able to promote the AGM through the local newspaper if members so wished.</w:t>
            </w:r>
          </w:p>
          <w:p w14:paraId="65727F24" w14:textId="77777777" w:rsidR="00124708" w:rsidRDefault="00124708" w:rsidP="00091205">
            <w:pPr>
              <w:rPr>
                <w:rFonts w:cstheme="minorHAnsi"/>
                <w:b/>
              </w:rPr>
            </w:pPr>
          </w:p>
          <w:p w14:paraId="3740E4A3" w14:textId="557CD49A" w:rsidR="00091205" w:rsidRDefault="00091205" w:rsidP="00091205">
            <w:pPr>
              <w:rPr>
                <w:rFonts w:cstheme="minorHAnsi"/>
                <w:b/>
              </w:rPr>
            </w:pPr>
            <w:r>
              <w:rPr>
                <w:rFonts w:cstheme="minorHAnsi"/>
                <w:b/>
              </w:rPr>
              <w:t>Resolved</w:t>
            </w:r>
          </w:p>
          <w:p w14:paraId="0A02C6EC" w14:textId="7F816B99" w:rsidR="00C03F19" w:rsidRDefault="00091205" w:rsidP="00D52CE4">
            <w:pPr>
              <w:rPr>
                <w:rFonts w:cstheme="minorHAnsi"/>
                <w:b/>
              </w:rPr>
            </w:pPr>
            <w:r>
              <w:rPr>
                <w:rFonts w:cstheme="minorHAnsi"/>
                <w:b/>
              </w:rPr>
              <w:t>Members endorsed all the above drafts and asked the Clerk to promote the AGM using the above documentation.</w:t>
            </w:r>
          </w:p>
          <w:p w14:paraId="6DB9FE29" w14:textId="0256F355" w:rsidR="00204940" w:rsidRPr="00B42554" w:rsidRDefault="00124708" w:rsidP="00952393">
            <w:pPr>
              <w:rPr>
                <w:rFonts w:cstheme="minorHAnsi"/>
                <w:b/>
              </w:rPr>
            </w:pPr>
            <w:r>
              <w:rPr>
                <w:rFonts w:cstheme="minorHAnsi"/>
                <w:b/>
              </w:rPr>
              <w:t>Cllr Fox to ask Janet to promote the AGM via the local newspaper.</w:t>
            </w:r>
          </w:p>
        </w:tc>
        <w:tc>
          <w:tcPr>
            <w:tcW w:w="799" w:type="dxa"/>
            <w:tcBorders>
              <w:top w:val="nil"/>
              <w:bottom w:val="single" w:sz="4" w:space="0" w:color="auto"/>
            </w:tcBorders>
          </w:tcPr>
          <w:p w14:paraId="74E79EE0" w14:textId="77777777" w:rsidR="00663774" w:rsidRDefault="00663774" w:rsidP="000F0840"/>
          <w:p w14:paraId="0FB8BEA7" w14:textId="77777777" w:rsidR="00292A2A" w:rsidRDefault="00292A2A" w:rsidP="000F0840"/>
          <w:p w14:paraId="1336F4C4" w14:textId="77777777" w:rsidR="00292A2A" w:rsidRDefault="00292A2A" w:rsidP="000F0840"/>
          <w:p w14:paraId="6F1CA395" w14:textId="77777777" w:rsidR="00292A2A" w:rsidRDefault="00292A2A" w:rsidP="000F0840"/>
          <w:p w14:paraId="342E8E25" w14:textId="77777777" w:rsidR="00292A2A" w:rsidRDefault="00292A2A" w:rsidP="000F0840"/>
          <w:p w14:paraId="72DA8556" w14:textId="77777777" w:rsidR="00292A2A" w:rsidRDefault="00292A2A" w:rsidP="000F0840"/>
          <w:p w14:paraId="080C0A63" w14:textId="77777777" w:rsidR="00292A2A" w:rsidRDefault="00292A2A" w:rsidP="000F0840"/>
          <w:p w14:paraId="384F9CEF" w14:textId="77777777" w:rsidR="00292A2A" w:rsidRDefault="00292A2A" w:rsidP="000F0840"/>
          <w:p w14:paraId="438F2362" w14:textId="77777777" w:rsidR="00091205" w:rsidRDefault="00091205" w:rsidP="000F0840">
            <w:pPr>
              <w:rPr>
                <w:b/>
              </w:rPr>
            </w:pPr>
          </w:p>
          <w:p w14:paraId="5FC4FFB0" w14:textId="77777777" w:rsidR="00091205" w:rsidRDefault="00091205" w:rsidP="000F0840">
            <w:pPr>
              <w:rPr>
                <w:b/>
              </w:rPr>
            </w:pPr>
          </w:p>
          <w:p w14:paraId="20AA07D6" w14:textId="77777777" w:rsidR="00124708" w:rsidRDefault="00124708" w:rsidP="000F0840">
            <w:pPr>
              <w:rPr>
                <w:b/>
              </w:rPr>
            </w:pPr>
          </w:p>
          <w:p w14:paraId="057AC36F" w14:textId="77777777" w:rsidR="00124708" w:rsidRDefault="00124708" w:rsidP="000F0840">
            <w:pPr>
              <w:rPr>
                <w:b/>
              </w:rPr>
            </w:pPr>
          </w:p>
          <w:p w14:paraId="3ADFD0C0" w14:textId="77777777" w:rsidR="00124708" w:rsidRDefault="00124708" w:rsidP="000F0840">
            <w:pPr>
              <w:rPr>
                <w:b/>
              </w:rPr>
            </w:pPr>
          </w:p>
          <w:p w14:paraId="6CE0B8E0" w14:textId="77777777" w:rsidR="00292A2A" w:rsidRDefault="00124708" w:rsidP="000F0840">
            <w:pPr>
              <w:rPr>
                <w:b/>
              </w:rPr>
            </w:pPr>
            <w:r>
              <w:rPr>
                <w:b/>
              </w:rPr>
              <w:t>C</w:t>
            </w:r>
            <w:r w:rsidR="00292A2A" w:rsidRPr="00292A2A">
              <w:rPr>
                <w:b/>
              </w:rPr>
              <w:t>lerk</w:t>
            </w:r>
          </w:p>
          <w:p w14:paraId="10270C97" w14:textId="77777777" w:rsidR="00124708" w:rsidRDefault="00124708" w:rsidP="000F0840">
            <w:pPr>
              <w:rPr>
                <w:b/>
              </w:rPr>
            </w:pPr>
          </w:p>
          <w:p w14:paraId="13585DD6" w14:textId="2A842EB8" w:rsidR="00124708" w:rsidRPr="00292A2A" w:rsidRDefault="00124708" w:rsidP="000F0840">
            <w:pPr>
              <w:rPr>
                <w:b/>
              </w:rPr>
            </w:pPr>
            <w:r>
              <w:rPr>
                <w:b/>
              </w:rPr>
              <w:t>MF</w:t>
            </w:r>
          </w:p>
        </w:tc>
      </w:tr>
      <w:tr w:rsidR="00A94507" w:rsidRPr="00A94507" w14:paraId="12E2D47A" w14:textId="77777777" w:rsidTr="00091205">
        <w:tc>
          <w:tcPr>
            <w:tcW w:w="562" w:type="dxa"/>
            <w:tcBorders>
              <w:top w:val="single" w:sz="4" w:space="0" w:color="auto"/>
              <w:bottom w:val="nil"/>
            </w:tcBorders>
          </w:tcPr>
          <w:p w14:paraId="3C769F17" w14:textId="716980EA" w:rsidR="00A94507" w:rsidRDefault="0007070D" w:rsidP="00A94507">
            <w:pPr>
              <w:spacing w:after="200" w:line="276" w:lineRule="auto"/>
            </w:pPr>
            <w:r>
              <w:lastRenderedPageBreak/>
              <w:t>9</w:t>
            </w:r>
            <w:r w:rsidR="00A94507" w:rsidRPr="00A94507">
              <w:t>.</w:t>
            </w:r>
          </w:p>
          <w:p w14:paraId="2DC21304" w14:textId="77777777" w:rsidR="004D244F" w:rsidRPr="00A94507" w:rsidRDefault="004D244F" w:rsidP="00A94507">
            <w:pPr>
              <w:spacing w:after="200" w:line="276" w:lineRule="auto"/>
            </w:pPr>
            <w:r>
              <w:t>a</w:t>
            </w:r>
          </w:p>
        </w:tc>
        <w:tc>
          <w:tcPr>
            <w:tcW w:w="7655" w:type="dxa"/>
            <w:tcBorders>
              <w:top w:val="single" w:sz="4" w:space="0" w:color="auto"/>
              <w:bottom w:val="nil"/>
            </w:tcBorders>
            <w:shd w:val="clear" w:color="auto" w:fill="auto"/>
          </w:tcPr>
          <w:p w14:paraId="09605C3E" w14:textId="77777777" w:rsidR="00CA3D13" w:rsidRPr="00B42554" w:rsidRDefault="00256D78" w:rsidP="00D52CE4">
            <w:pPr>
              <w:rPr>
                <w:rFonts w:cstheme="minorHAnsi"/>
                <w:b/>
              </w:rPr>
            </w:pPr>
            <w:r w:rsidRPr="00B42554">
              <w:rPr>
                <w:rFonts w:cstheme="minorHAnsi"/>
                <w:b/>
              </w:rPr>
              <w:t>War Memorial / centenary celebrations</w:t>
            </w:r>
          </w:p>
          <w:p w14:paraId="50BF7D8E" w14:textId="77777777" w:rsidR="00256D78" w:rsidRPr="00B42554" w:rsidRDefault="00256D78" w:rsidP="00D52CE4">
            <w:pPr>
              <w:rPr>
                <w:rFonts w:cstheme="minorHAnsi"/>
              </w:rPr>
            </w:pPr>
          </w:p>
          <w:p w14:paraId="4DB65D1C" w14:textId="2C54174F" w:rsidR="00081B6F" w:rsidRPr="00081B6F" w:rsidRDefault="00081B6F" w:rsidP="00081B6F">
            <w:pPr>
              <w:rPr>
                <w:rFonts w:cstheme="minorHAnsi"/>
                <w:u w:val="single"/>
              </w:rPr>
            </w:pPr>
            <w:r w:rsidRPr="00081B6F">
              <w:rPr>
                <w:rFonts w:cstheme="minorHAnsi"/>
                <w:u w:val="single"/>
              </w:rPr>
              <w:t xml:space="preserve">Sam </w:t>
            </w:r>
            <w:proofErr w:type="spellStart"/>
            <w:r w:rsidRPr="00081B6F">
              <w:rPr>
                <w:rFonts w:cstheme="minorHAnsi"/>
                <w:u w:val="single"/>
              </w:rPr>
              <w:t>Conmee</w:t>
            </w:r>
            <w:proofErr w:type="spellEnd"/>
            <w:r w:rsidR="009E749A">
              <w:rPr>
                <w:rFonts w:cstheme="minorHAnsi"/>
                <w:u w:val="single"/>
              </w:rPr>
              <w:t xml:space="preserve"> / groundworks</w:t>
            </w:r>
          </w:p>
          <w:p w14:paraId="18A7AC56" w14:textId="2795EF41" w:rsidR="00081B6F" w:rsidRDefault="00081B6F" w:rsidP="00081B6F">
            <w:pPr>
              <w:rPr>
                <w:rFonts w:cstheme="minorHAnsi"/>
              </w:rPr>
            </w:pPr>
          </w:p>
          <w:p w14:paraId="449D5958" w14:textId="1E72F18D" w:rsidR="009E749A" w:rsidRDefault="00F40E18" w:rsidP="00081B6F">
            <w:pPr>
              <w:rPr>
                <w:rFonts w:cstheme="minorHAnsi"/>
              </w:rPr>
            </w:pPr>
            <w:r>
              <w:rPr>
                <w:rFonts w:cstheme="minorHAnsi"/>
              </w:rPr>
              <w:t>The Chair confirmed that Sam</w:t>
            </w:r>
            <w:r w:rsidR="009E749A">
              <w:rPr>
                <w:rFonts w:cstheme="minorHAnsi"/>
              </w:rPr>
              <w:t xml:space="preserve"> had indicated his intention to commence the groundworks </w:t>
            </w:r>
            <w:r w:rsidR="00816A31">
              <w:rPr>
                <w:rFonts w:cstheme="minorHAnsi"/>
              </w:rPr>
              <w:t>on 8</w:t>
            </w:r>
            <w:r w:rsidR="009E749A">
              <w:rPr>
                <w:rFonts w:cstheme="minorHAnsi"/>
              </w:rPr>
              <w:t xml:space="preserve"> May 2018.  </w:t>
            </w:r>
          </w:p>
          <w:p w14:paraId="3F4B9E7F" w14:textId="77777777" w:rsidR="009E749A" w:rsidRDefault="009E749A" w:rsidP="00081B6F">
            <w:pPr>
              <w:rPr>
                <w:rFonts w:cstheme="minorHAnsi"/>
              </w:rPr>
            </w:pPr>
          </w:p>
          <w:p w14:paraId="18B958ED" w14:textId="7E9D58B3" w:rsidR="009E749A" w:rsidRPr="009E749A" w:rsidRDefault="009E749A" w:rsidP="00081B6F">
            <w:pPr>
              <w:rPr>
                <w:rFonts w:cstheme="minorHAnsi"/>
                <w:b/>
              </w:rPr>
            </w:pPr>
            <w:r w:rsidRPr="009E749A">
              <w:rPr>
                <w:rFonts w:cstheme="minorHAnsi"/>
                <w:b/>
              </w:rPr>
              <w:t>Resolved</w:t>
            </w:r>
          </w:p>
          <w:p w14:paraId="7A6C4346" w14:textId="01BA21AB" w:rsidR="009E749A" w:rsidRPr="009E749A" w:rsidRDefault="009E749A" w:rsidP="00081B6F">
            <w:pPr>
              <w:rPr>
                <w:rFonts w:cstheme="minorHAnsi"/>
                <w:b/>
              </w:rPr>
            </w:pPr>
            <w:r w:rsidRPr="009E749A">
              <w:rPr>
                <w:rFonts w:cstheme="minorHAnsi"/>
                <w:b/>
              </w:rPr>
              <w:t>The Chair would co-ordinate with Sam access to the materials which he would require and which had been donated by local businesses</w:t>
            </w:r>
          </w:p>
          <w:p w14:paraId="7560BDD1" w14:textId="717E5A53" w:rsidR="009E749A" w:rsidRDefault="009E749A" w:rsidP="00081B6F">
            <w:pPr>
              <w:rPr>
                <w:rFonts w:cstheme="minorHAnsi"/>
                <w:b/>
              </w:rPr>
            </w:pPr>
            <w:r w:rsidRPr="009E749A">
              <w:rPr>
                <w:rFonts w:cstheme="minorHAnsi"/>
                <w:b/>
              </w:rPr>
              <w:t xml:space="preserve">Clerk to update Brent Stevenson on the situation  </w:t>
            </w:r>
          </w:p>
          <w:p w14:paraId="175C170B" w14:textId="42ECC242" w:rsidR="00FF6686" w:rsidRDefault="00FF6686" w:rsidP="00081B6F">
            <w:pPr>
              <w:rPr>
                <w:rFonts w:cstheme="minorHAnsi"/>
                <w:b/>
              </w:rPr>
            </w:pPr>
          </w:p>
          <w:p w14:paraId="0FE53FD6" w14:textId="444DAA2E" w:rsidR="00FF6686" w:rsidRPr="00FF6686" w:rsidRDefault="00FF6686" w:rsidP="00081B6F">
            <w:pPr>
              <w:rPr>
                <w:rFonts w:cstheme="minorHAnsi"/>
              </w:rPr>
            </w:pPr>
            <w:r w:rsidRPr="00FF6686">
              <w:rPr>
                <w:rFonts w:cstheme="minorHAnsi"/>
              </w:rPr>
              <w:t>With regard to the proposed lettering / names to be included on the war memorial, it was noted that Brent Stevenson had provided a further illustration.  Members considered this, and it was agreed that Cllr Best would give this a final checking.</w:t>
            </w:r>
          </w:p>
          <w:p w14:paraId="21976663" w14:textId="483F9D49" w:rsidR="00FF6686" w:rsidRDefault="00FF6686" w:rsidP="00081B6F">
            <w:pPr>
              <w:rPr>
                <w:rFonts w:cstheme="minorHAnsi"/>
                <w:b/>
              </w:rPr>
            </w:pPr>
          </w:p>
          <w:p w14:paraId="4B81D1A3" w14:textId="7F35C9A9" w:rsidR="00FF6686" w:rsidRDefault="00FF6686" w:rsidP="00081B6F">
            <w:pPr>
              <w:rPr>
                <w:rFonts w:cstheme="minorHAnsi"/>
                <w:b/>
              </w:rPr>
            </w:pPr>
            <w:r>
              <w:rPr>
                <w:rFonts w:cstheme="minorHAnsi"/>
                <w:b/>
              </w:rPr>
              <w:t>Resolved</w:t>
            </w:r>
          </w:p>
          <w:p w14:paraId="4D86506E" w14:textId="29480336" w:rsidR="00FF6686" w:rsidRPr="009E749A" w:rsidRDefault="00FF6686" w:rsidP="00081B6F">
            <w:pPr>
              <w:rPr>
                <w:rFonts w:cstheme="minorHAnsi"/>
                <w:b/>
              </w:rPr>
            </w:pPr>
            <w:r>
              <w:rPr>
                <w:rFonts w:cstheme="minorHAnsi"/>
                <w:b/>
              </w:rPr>
              <w:t>Cllr Best to check the lettering on the draft and inform the Clerk of any further changes needed</w:t>
            </w:r>
          </w:p>
          <w:p w14:paraId="22CC4A90" w14:textId="1A72D91A" w:rsidR="00EB34A3" w:rsidRPr="00B42554" w:rsidRDefault="00EB34A3" w:rsidP="009E749A">
            <w:pPr>
              <w:rPr>
                <w:rFonts w:cstheme="minorHAnsi"/>
              </w:rPr>
            </w:pPr>
          </w:p>
        </w:tc>
        <w:tc>
          <w:tcPr>
            <w:tcW w:w="799" w:type="dxa"/>
            <w:tcBorders>
              <w:top w:val="single" w:sz="4" w:space="0" w:color="auto"/>
              <w:bottom w:val="nil"/>
            </w:tcBorders>
          </w:tcPr>
          <w:p w14:paraId="12552C57" w14:textId="77777777" w:rsidR="00A94507" w:rsidRPr="00A94507" w:rsidRDefault="00A94507" w:rsidP="000F0840">
            <w:pPr>
              <w:spacing w:line="276" w:lineRule="auto"/>
            </w:pPr>
          </w:p>
          <w:p w14:paraId="6892B7A8" w14:textId="77777777" w:rsidR="00CA3D13" w:rsidRDefault="00CA3D13" w:rsidP="004D244F">
            <w:pPr>
              <w:rPr>
                <w:b/>
              </w:rPr>
            </w:pPr>
          </w:p>
          <w:p w14:paraId="5F9C8EC2" w14:textId="77777777" w:rsidR="00CA3D13" w:rsidRDefault="00CA3D13" w:rsidP="004D244F">
            <w:pPr>
              <w:rPr>
                <w:b/>
              </w:rPr>
            </w:pPr>
          </w:p>
          <w:p w14:paraId="141D8371" w14:textId="5CAA40EF" w:rsidR="00CA3D13" w:rsidRDefault="00CA3D13" w:rsidP="004D244F">
            <w:pPr>
              <w:rPr>
                <w:b/>
              </w:rPr>
            </w:pPr>
          </w:p>
          <w:p w14:paraId="0A8A0A4A" w14:textId="6CB96DDB" w:rsidR="009E749A" w:rsidRDefault="009E749A" w:rsidP="004D244F">
            <w:pPr>
              <w:rPr>
                <w:b/>
              </w:rPr>
            </w:pPr>
          </w:p>
          <w:p w14:paraId="20B85482" w14:textId="5A8ED312" w:rsidR="009E749A" w:rsidRDefault="009E749A" w:rsidP="004D244F">
            <w:pPr>
              <w:rPr>
                <w:b/>
              </w:rPr>
            </w:pPr>
          </w:p>
          <w:p w14:paraId="34443D32" w14:textId="38EC70F8" w:rsidR="009E749A" w:rsidRDefault="009E749A" w:rsidP="004D244F">
            <w:pPr>
              <w:rPr>
                <w:b/>
              </w:rPr>
            </w:pPr>
          </w:p>
          <w:p w14:paraId="61B6B0B6" w14:textId="38A60F0F" w:rsidR="009E749A" w:rsidRDefault="009E749A" w:rsidP="004D244F">
            <w:pPr>
              <w:rPr>
                <w:b/>
              </w:rPr>
            </w:pPr>
          </w:p>
          <w:p w14:paraId="559C7D3A" w14:textId="713FFC80" w:rsidR="009E749A" w:rsidRDefault="009E749A" w:rsidP="004D244F">
            <w:pPr>
              <w:rPr>
                <w:b/>
              </w:rPr>
            </w:pPr>
            <w:r>
              <w:rPr>
                <w:b/>
              </w:rPr>
              <w:t>Chair</w:t>
            </w:r>
          </w:p>
          <w:p w14:paraId="3EC69FCE" w14:textId="64ED6B7D" w:rsidR="009E749A" w:rsidRDefault="009E749A" w:rsidP="004D244F">
            <w:pPr>
              <w:rPr>
                <w:b/>
              </w:rPr>
            </w:pPr>
          </w:p>
          <w:p w14:paraId="2FC4DFD5" w14:textId="7286929B" w:rsidR="00256D78" w:rsidRDefault="009E749A" w:rsidP="004D244F">
            <w:pPr>
              <w:rPr>
                <w:b/>
              </w:rPr>
            </w:pPr>
            <w:r>
              <w:rPr>
                <w:b/>
              </w:rPr>
              <w:t>Clerk</w:t>
            </w:r>
          </w:p>
          <w:p w14:paraId="2FB333BA" w14:textId="08D4444F" w:rsidR="00FF6686" w:rsidRDefault="00FF6686" w:rsidP="004D244F">
            <w:pPr>
              <w:rPr>
                <w:b/>
              </w:rPr>
            </w:pPr>
          </w:p>
          <w:p w14:paraId="524D4717" w14:textId="79AD26A0" w:rsidR="00FF6686" w:rsidRDefault="00FF6686" w:rsidP="004D244F">
            <w:pPr>
              <w:rPr>
                <w:b/>
              </w:rPr>
            </w:pPr>
          </w:p>
          <w:p w14:paraId="02AFD033" w14:textId="2DD2E29C" w:rsidR="00FF6686" w:rsidRDefault="00FF6686" w:rsidP="004D244F">
            <w:pPr>
              <w:rPr>
                <w:b/>
              </w:rPr>
            </w:pPr>
          </w:p>
          <w:p w14:paraId="0E4C495A" w14:textId="1FA6C189" w:rsidR="00FF6686" w:rsidRDefault="00FF6686" w:rsidP="004D244F">
            <w:pPr>
              <w:rPr>
                <w:b/>
              </w:rPr>
            </w:pPr>
          </w:p>
          <w:p w14:paraId="5B5B7551" w14:textId="5EB08861" w:rsidR="00FF6686" w:rsidRDefault="00FF6686" w:rsidP="004D244F">
            <w:pPr>
              <w:rPr>
                <w:b/>
              </w:rPr>
            </w:pPr>
          </w:p>
          <w:p w14:paraId="356CD6EB" w14:textId="2B7DBB81" w:rsidR="00FF6686" w:rsidRDefault="00FF6686" w:rsidP="004D244F">
            <w:pPr>
              <w:rPr>
                <w:b/>
              </w:rPr>
            </w:pPr>
          </w:p>
          <w:p w14:paraId="118F1E4E" w14:textId="3A8A5307" w:rsidR="00FF6686" w:rsidRDefault="00FF6686" w:rsidP="004D244F">
            <w:pPr>
              <w:rPr>
                <w:b/>
              </w:rPr>
            </w:pPr>
          </w:p>
          <w:p w14:paraId="67A01253" w14:textId="30A5B59B" w:rsidR="00FF6686" w:rsidRDefault="00FF6686" w:rsidP="004D244F">
            <w:pPr>
              <w:rPr>
                <w:b/>
              </w:rPr>
            </w:pPr>
            <w:r>
              <w:rPr>
                <w:b/>
              </w:rPr>
              <w:t>HB</w:t>
            </w:r>
          </w:p>
          <w:p w14:paraId="0A6D0198" w14:textId="77777777" w:rsidR="00256D78" w:rsidRPr="00A94507" w:rsidRDefault="00256D78" w:rsidP="004D244F">
            <w:pPr>
              <w:rPr>
                <w:b/>
              </w:rPr>
            </w:pPr>
          </w:p>
        </w:tc>
      </w:tr>
      <w:tr w:rsidR="004D244F" w:rsidRPr="00A94507" w14:paraId="27FA0211" w14:textId="77777777" w:rsidTr="000E2E2B">
        <w:tc>
          <w:tcPr>
            <w:tcW w:w="562" w:type="dxa"/>
            <w:tcBorders>
              <w:top w:val="nil"/>
              <w:bottom w:val="nil"/>
            </w:tcBorders>
          </w:tcPr>
          <w:p w14:paraId="22FDFEE6" w14:textId="77777777" w:rsidR="004D244F" w:rsidRDefault="004D244F" w:rsidP="00A94507">
            <w:r>
              <w:t>b</w:t>
            </w:r>
          </w:p>
        </w:tc>
        <w:tc>
          <w:tcPr>
            <w:tcW w:w="7655" w:type="dxa"/>
            <w:tcBorders>
              <w:top w:val="nil"/>
              <w:bottom w:val="nil"/>
            </w:tcBorders>
            <w:shd w:val="clear" w:color="auto" w:fill="auto"/>
          </w:tcPr>
          <w:p w14:paraId="38B45228" w14:textId="77777777" w:rsidR="0052288F" w:rsidRDefault="000E2E2B" w:rsidP="000E2E2B">
            <w:pPr>
              <w:rPr>
                <w:rFonts w:cstheme="minorHAnsi"/>
                <w:u w:val="single"/>
              </w:rPr>
            </w:pPr>
            <w:r w:rsidRPr="000E2E2B">
              <w:rPr>
                <w:rFonts w:cstheme="minorHAnsi"/>
                <w:u w:val="single"/>
              </w:rPr>
              <w:t xml:space="preserve">Meeting 12.2.18 </w:t>
            </w:r>
          </w:p>
          <w:p w14:paraId="444B5262" w14:textId="67C942DA" w:rsidR="000E2E2B" w:rsidRDefault="000E2E2B" w:rsidP="000E2E2B">
            <w:pPr>
              <w:rPr>
                <w:rFonts w:cstheme="minorHAnsi"/>
                <w:u w:val="single"/>
              </w:rPr>
            </w:pPr>
          </w:p>
          <w:p w14:paraId="2F168F85" w14:textId="08120558" w:rsidR="00C03F19" w:rsidRPr="00036705" w:rsidRDefault="00036705" w:rsidP="000E2E2B">
            <w:pPr>
              <w:rPr>
                <w:rFonts w:cstheme="minorHAnsi"/>
              </w:rPr>
            </w:pPr>
            <w:r w:rsidRPr="00036705">
              <w:rPr>
                <w:rFonts w:cstheme="minorHAnsi"/>
              </w:rPr>
              <w:t>The Clerk confirmed that the office of the Bishop of Blackburn had indicated that – whilst the Bishop himself is unable to attend a service of dedication in September 2018 – he is seeking to identify a substitute and will let us know asap.  However, no recent correspondence had been received.</w:t>
            </w:r>
          </w:p>
          <w:p w14:paraId="1A3DD113" w14:textId="508A98B3" w:rsidR="00036705" w:rsidRDefault="00036705" w:rsidP="000E2E2B">
            <w:pPr>
              <w:rPr>
                <w:rFonts w:cstheme="minorHAnsi"/>
                <w:u w:val="single"/>
              </w:rPr>
            </w:pPr>
          </w:p>
          <w:p w14:paraId="7010D9D9" w14:textId="0C2533BB" w:rsidR="00036705" w:rsidRPr="00036705" w:rsidRDefault="00036705" w:rsidP="000E2E2B">
            <w:pPr>
              <w:rPr>
                <w:rFonts w:cstheme="minorHAnsi"/>
                <w:b/>
              </w:rPr>
            </w:pPr>
            <w:r w:rsidRPr="00036705">
              <w:rPr>
                <w:rFonts w:cstheme="minorHAnsi"/>
                <w:b/>
              </w:rPr>
              <w:t>Resolved</w:t>
            </w:r>
          </w:p>
          <w:p w14:paraId="0A3E39BF" w14:textId="42387B82" w:rsidR="00036705" w:rsidRPr="00036705" w:rsidRDefault="00036705" w:rsidP="000E2E2B">
            <w:pPr>
              <w:rPr>
                <w:rFonts w:cstheme="minorHAnsi"/>
                <w:b/>
              </w:rPr>
            </w:pPr>
            <w:r w:rsidRPr="00036705">
              <w:rPr>
                <w:rFonts w:cstheme="minorHAnsi"/>
                <w:b/>
              </w:rPr>
              <w:t>Clerk to make a further approach and seek an update</w:t>
            </w:r>
          </w:p>
          <w:p w14:paraId="13931FD2" w14:textId="30F3D7A6" w:rsidR="000E2E2B" w:rsidRPr="000E2E2B" w:rsidRDefault="000E2E2B" w:rsidP="00036705">
            <w:pPr>
              <w:rPr>
                <w:rFonts w:cstheme="minorHAnsi"/>
              </w:rPr>
            </w:pPr>
          </w:p>
        </w:tc>
        <w:tc>
          <w:tcPr>
            <w:tcW w:w="799" w:type="dxa"/>
            <w:tcBorders>
              <w:top w:val="nil"/>
              <w:bottom w:val="nil"/>
            </w:tcBorders>
          </w:tcPr>
          <w:p w14:paraId="0E3871FD" w14:textId="77777777" w:rsidR="004D244F" w:rsidRDefault="004D244F" w:rsidP="000F0840"/>
          <w:p w14:paraId="55D80A98" w14:textId="77777777" w:rsidR="001C2128" w:rsidRDefault="001C2128" w:rsidP="000F0840"/>
          <w:p w14:paraId="36AD2E93" w14:textId="77777777" w:rsidR="000E2E2B" w:rsidRDefault="000E2E2B" w:rsidP="000F0840"/>
          <w:p w14:paraId="746E18E3" w14:textId="77777777" w:rsidR="000E2E2B" w:rsidRDefault="000E2E2B" w:rsidP="000F0840"/>
          <w:p w14:paraId="00E717E1" w14:textId="77777777" w:rsidR="000E2E2B" w:rsidRDefault="000E2E2B" w:rsidP="000F0840"/>
          <w:p w14:paraId="5AF0C12F" w14:textId="77777777" w:rsidR="000E2E2B" w:rsidRDefault="000E2E2B" w:rsidP="000F0840"/>
          <w:p w14:paraId="525C1843" w14:textId="3663B498" w:rsidR="000E2E2B" w:rsidRDefault="000E2E2B" w:rsidP="000F0840"/>
          <w:p w14:paraId="2A140AD4" w14:textId="77777777" w:rsidR="00036705" w:rsidRDefault="00036705" w:rsidP="000F0840"/>
          <w:p w14:paraId="0FCD399B" w14:textId="5DF03829" w:rsidR="000E2E2B" w:rsidRDefault="008B4A8C" w:rsidP="000F0840">
            <w:r w:rsidRPr="008B4A8C">
              <w:rPr>
                <w:b/>
              </w:rPr>
              <w:t>Clerk</w:t>
            </w:r>
          </w:p>
          <w:p w14:paraId="2679C151" w14:textId="1CD386AC" w:rsidR="000E2E2B" w:rsidRPr="000E2E2B" w:rsidRDefault="000E2E2B" w:rsidP="000F0840">
            <w:pPr>
              <w:rPr>
                <w:b/>
              </w:rPr>
            </w:pPr>
          </w:p>
        </w:tc>
      </w:tr>
      <w:tr w:rsidR="00DC64A4" w:rsidRPr="00A94507" w14:paraId="22153C34" w14:textId="77777777" w:rsidTr="00FF6686">
        <w:tc>
          <w:tcPr>
            <w:tcW w:w="562" w:type="dxa"/>
            <w:tcBorders>
              <w:top w:val="nil"/>
              <w:bottom w:val="nil"/>
            </w:tcBorders>
          </w:tcPr>
          <w:p w14:paraId="130DF64F" w14:textId="02CC3C11" w:rsidR="00DC64A4" w:rsidRDefault="000E2E2B" w:rsidP="00A94507">
            <w:r>
              <w:t>c</w:t>
            </w:r>
          </w:p>
        </w:tc>
        <w:tc>
          <w:tcPr>
            <w:tcW w:w="7655" w:type="dxa"/>
            <w:tcBorders>
              <w:top w:val="nil"/>
              <w:bottom w:val="nil"/>
            </w:tcBorders>
          </w:tcPr>
          <w:p w14:paraId="0B0D923D" w14:textId="77777777" w:rsidR="000E2E2B" w:rsidRPr="00C03F19" w:rsidRDefault="000E2E2B" w:rsidP="000E2E2B">
            <w:pPr>
              <w:rPr>
                <w:rFonts w:cstheme="minorHAnsi"/>
                <w:u w:val="single"/>
              </w:rPr>
            </w:pPr>
            <w:r w:rsidRPr="00C03F19">
              <w:rPr>
                <w:rFonts w:cstheme="minorHAnsi"/>
                <w:u w:val="single"/>
              </w:rPr>
              <w:t>Approaches to local businesses for funding</w:t>
            </w:r>
          </w:p>
          <w:p w14:paraId="22AFECA7" w14:textId="1EF4FB3B" w:rsidR="000E2E2B" w:rsidRDefault="000E2E2B" w:rsidP="000E2E2B">
            <w:pPr>
              <w:rPr>
                <w:rFonts w:cstheme="minorHAnsi"/>
                <w:b/>
              </w:rPr>
            </w:pPr>
          </w:p>
          <w:p w14:paraId="3756BC9C" w14:textId="0D1B54A6" w:rsidR="00C03F19" w:rsidRPr="001125A2" w:rsidRDefault="004427C5" w:rsidP="000E2E2B">
            <w:pPr>
              <w:rPr>
                <w:rFonts w:cstheme="minorHAnsi"/>
              </w:rPr>
            </w:pPr>
            <w:r w:rsidRPr="001125A2">
              <w:rPr>
                <w:rFonts w:cstheme="minorHAnsi"/>
              </w:rPr>
              <w:t>Members confirmed that the following donations in kind had now been offered:</w:t>
            </w:r>
          </w:p>
          <w:p w14:paraId="6C8B1E4C" w14:textId="30163A14" w:rsidR="004427C5" w:rsidRPr="001125A2" w:rsidRDefault="004427C5" w:rsidP="000E2E2B">
            <w:pPr>
              <w:rPr>
                <w:rFonts w:cstheme="minorHAnsi"/>
              </w:rPr>
            </w:pPr>
          </w:p>
          <w:p w14:paraId="5FBEDD77" w14:textId="660980C2" w:rsidR="004427C5" w:rsidRDefault="001125A2" w:rsidP="001125A2">
            <w:pPr>
              <w:pStyle w:val="ListParagraph"/>
              <w:numPr>
                <w:ilvl w:val="0"/>
                <w:numId w:val="20"/>
              </w:numPr>
              <w:rPr>
                <w:rFonts w:cstheme="minorHAnsi"/>
              </w:rPr>
            </w:pPr>
            <w:r w:rsidRPr="001125A2">
              <w:rPr>
                <w:rFonts w:cstheme="minorHAnsi"/>
              </w:rPr>
              <w:t>Sam Wrathall – stone, cement and sand</w:t>
            </w:r>
            <w:r>
              <w:rPr>
                <w:rFonts w:cstheme="minorHAnsi"/>
              </w:rPr>
              <w:t>;</w:t>
            </w:r>
          </w:p>
          <w:p w14:paraId="159D7FE0" w14:textId="2A793D3F" w:rsidR="001125A2" w:rsidRDefault="001125A2" w:rsidP="001125A2">
            <w:pPr>
              <w:pStyle w:val="ListParagraph"/>
              <w:numPr>
                <w:ilvl w:val="0"/>
                <w:numId w:val="20"/>
              </w:numPr>
              <w:rPr>
                <w:rFonts w:cstheme="minorHAnsi"/>
              </w:rPr>
            </w:pPr>
            <w:r>
              <w:rPr>
                <w:rFonts w:cstheme="minorHAnsi"/>
              </w:rPr>
              <w:t>E Dugdale – 1 tonne stone; and</w:t>
            </w:r>
          </w:p>
          <w:p w14:paraId="42EC9565" w14:textId="082F5E86" w:rsidR="001125A2" w:rsidRDefault="001125A2" w:rsidP="001125A2">
            <w:pPr>
              <w:pStyle w:val="ListParagraph"/>
              <w:numPr>
                <w:ilvl w:val="0"/>
                <w:numId w:val="20"/>
              </w:numPr>
              <w:rPr>
                <w:rFonts w:cstheme="minorHAnsi"/>
              </w:rPr>
            </w:pPr>
            <w:r>
              <w:rPr>
                <w:rFonts w:cstheme="minorHAnsi"/>
              </w:rPr>
              <w:t>E and D – provision of digger.</w:t>
            </w:r>
          </w:p>
          <w:p w14:paraId="0D3E5304" w14:textId="338EE45F" w:rsidR="001125A2" w:rsidRDefault="001125A2" w:rsidP="001125A2">
            <w:pPr>
              <w:rPr>
                <w:rFonts w:cstheme="minorHAnsi"/>
              </w:rPr>
            </w:pPr>
          </w:p>
          <w:p w14:paraId="19AEFAAF" w14:textId="12A3415F" w:rsidR="00914BD5" w:rsidRPr="00B42554" w:rsidRDefault="001125A2" w:rsidP="00FF6686">
            <w:pPr>
              <w:rPr>
                <w:rFonts w:cstheme="minorHAnsi"/>
                <w:b/>
                <w:noProof/>
              </w:rPr>
            </w:pPr>
            <w:r>
              <w:rPr>
                <w:rFonts w:cstheme="minorHAnsi"/>
              </w:rPr>
              <w:t>In addition, the Chair was providing stone for walling; Cllr Fox would provide blocks for the retaining wall; and it was hoped that another local contractor would provide stone flags at cost.</w:t>
            </w:r>
          </w:p>
        </w:tc>
        <w:tc>
          <w:tcPr>
            <w:tcW w:w="799" w:type="dxa"/>
            <w:tcBorders>
              <w:top w:val="nil"/>
              <w:bottom w:val="nil"/>
            </w:tcBorders>
          </w:tcPr>
          <w:p w14:paraId="7A7DA28D" w14:textId="77777777" w:rsidR="00DC64A4" w:rsidRDefault="00DC64A4" w:rsidP="000F0840"/>
          <w:p w14:paraId="6A2B7431" w14:textId="77777777" w:rsidR="00CF3F28" w:rsidRDefault="00CF3F28" w:rsidP="000F0840"/>
          <w:p w14:paraId="0B3E0CCC" w14:textId="77777777" w:rsidR="00CF3F28" w:rsidRDefault="00CF3F28" w:rsidP="000F0840"/>
          <w:p w14:paraId="3BBB4BD3" w14:textId="77777777" w:rsidR="00CF3F28" w:rsidRDefault="00CF3F28" w:rsidP="000F0840"/>
          <w:p w14:paraId="3273F735" w14:textId="77777777" w:rsidR="00CF3F28" w:rsidRDefault="00CF3F28" w:rsidP="000F0840"/>
          <w:p w14:paraId="4334124A" w14:textId="77777777" w:rsidR="00CF3F28" w:rsidRDefault="00CF3F28" w:rsidP="000F0840"/>
          <w:p w14:paraId="2BDFC5D9" w14:textId="77777777" w:rsidR="00CF3F28" w:rsidRDefault="00CF3F28" w:rsidP="000F0840"/>
          <w:p w14:paraId="6AE389CB" w14:textId="77777777" w:rsidR="00CF3F28" w:rsidRDefault="00CF3F28" w:rsidP="000F0840"/>
          <w:p w14:paraId="5576C770" w14:textId="6566624E" w:rsidR="00CF3F28" w:rsidRDefault="00CF3F28" w:rsidP="000F0840"/>
          <w:p w14:paraId="23D64359" w14:textId="0B038EE2" w:rsidR="003315B8" w:rsidRDefault="003315B8" w:rsidP="000F0840"/>
          <w:p w14:paraId="47EA9B19" w14:textId="0785ECC1" w:rsidR="00CF3F28" w:rsidRDefault="00CF3F28" w:rsidP="000F0840"/>
          <w:p w14:paraId="68D3D813" w14:textId="05EA9002" w:rsidR="00CF3F28" w:rsidRPr="00CF3F28" w:rsidRDefault="00CF3F28" w:rsidP="000F0840">
            <w:pPr>
              <w:rPr>
                <w:b/>
              </w:rPr>
            </w:pPr>
          </w:p>
        </w:tc>
      </w:tr>
      <w:tr w:rsidR="00DC232E" w:rsidRPr="00A94507" w14:paraId="0D26C6A5" w14:textId="77777777" w:rsidTr="00FF6686">
        <w:tc>
          <w:tcPr>
            <w:tcW w:w="562" w:type="dxa"/>
            <w:tcBorders>
              <w:top w:val="nil"/>
              <w:bottom w:val="nil"/>
            </w:tcBorders>
          </w:tcPr>
          <w:p w14:paraId="178DED12" w14:textId="254C016A" w:rsidR="00DC232E" w:rsidRDefault="00F54B32" w:rsidP="00A94507">
            <w:r>
              <w:t>d</w:t>
            </w:r>
          </w:p>
        </w:tc>
        <w:tc>
          <w:tcPr>
            <w:tcW w:w="7655" w:type="dxa"/>
            <w:tcBorders>
              <w:top w:val="nil"/>
              <w:bottom w:val="nil"/>
            </w:tcBorders>
          </w:tcPr>
          <w:p w14:paraId="273B253F" w14:textId="77777777" w:rsidR="00DC232E" w:rsidRPr="00C03F19" w:rsidRDefault="00DC232E" w:rsidP="00A94507">
            <w:pPr>
              <w:rPr>
                <w:rFonts w:cstheme="minorHAnsi"/>
                <w:noProof/>
                <w:u w:val="single"/>
              </w:rPr>
            </w:pPr>
            <w:r w:rsidRPr="00C03F19">
              <w:rPr>
                <w:rFonts w:cstheme="minorHAnsi"/>
                <w:noProof/>
                <w:u w:val="single"/>
              </w:rPr>
              <w:t>Trapp Forge</w:t>
            </w:r>
          </w:p>
          <w:p w14:paraId="4DF44EE9" w14:textId="77CB9E73" w:rsidR="001739A2" w:rsidRDefault="001739A2" w:rsidP="00A94507">
            <w:pPr>
              <w:rPr>
                <w:rFonts w:cstheme="minorHAnsi"/>
                <w:b/>
                <w:noProof/>
              </w:rPr>
            </w:pPr>
          </w:p>
          <w:p w14:paraId="3ACC8203" w14:textId="3C169A4A" w:rsidR="00952393" w:rsidRDefault="00FF6686" w:rsidP="006656D3">
            <w:pPr>
              <w:rPr>
                <w:rFonts w:cstheme="minorHAnsi"/>
                <w:b/>
                <w:noProof/>
              </w:rPr>
            </w:pPr>
            <w:r w:rsidRPr="00FF6686">
              <w:rPr>
                <w:rFonts w:cstheme="minorHAnsi"/>
                <w:noProof/>
              </w:rPr>
              <w:t>Members noted that a further aproach had been made to Trapp Forge and that a response had been received offering a meeting on site in May.  However, members felt that the issue of railings was not an immediate priority and agreed that a decision on this could be deferred for now.</w:t>
            </w:r>
            <w:r w:rsidR="00D84B39">
              <w:rPr>
                <w:rFonts w:cstheme="minorHAnsi"/>
                <w:noProof/>
              </w:rPr>
              <w:t xml:space="preserve">  For this reason, the suggestion made by Cllr Wood (that the alternative provder Bowland Fabrications should also be approached) would be noted but held in abeyance.</w:t>
            </w:r>
          </w:p>
        </w:tc>
        <w:tc>
          <w:tcPr>
            <w:tcW w:w="799" w:type="dxa"/>
            <w:tcBorders>
              <w:top w:val="nil"/>
              <w:bottom w:val="nil"/>
            </w:tcBorders>
          </w:tcPr>
          <w:p w14:paraId="193DB109" w14:textId="77777777" w:rsidR="00DC232E" w:rsidRDefault="00DC232E" w:rsidP="000F0840"/>
          <w:p w14:paraId="72C6B36F" w14:textId="77777777" w:rsidR="00814FDC" w:rsidRDefault="00814FDC" w:rsidP="000F0840"/>
          <w:p w14:paraId="355D1159" w14:textId="77777777" w:rsidR="00814FDC" w:rsidRDefault="00814FDC" w:rsidP="000F0840"/>
          <w:p w14:paraId="1DC6FBA8" w14:textId="77777777" w:rsidR="00814FDC" w:rsidRDefault="00814FDC" w:rsidP="000F0840"/>
          <w:p w14:paraId="24E91D2F" w14:textId="77777777" w:rsidR="00814FDC" w:rsidRDefault="00814FDC" w:rsidP="000F0840"/>
          <w:p w14:paraId="1C2B8D45" w14:textId="77777777" w:rsidR="00814FDC" w:rsidRDefault="00814FDC" w:rsidP="000F0840"/>
          <w:p w14:paraId="52A488F3" w14:textId="60C7CB18" w:rsidR="00814FDC" w:rsidRPr="00814FDC" w:rsidRDefault="00814FDC" w:rsidP="000F0840">
            <w:pPr>
              <w:rPr>
                <w:b/>
              </w:rPr>
            </w:pPr>
          </w:p>
        </w:tc>
      </w:tr>
      <w:tr w:rsidR="00F54B32" w:rsidRPr="00A94507" w14:paraId="6BE5F6E4" w14:textId="77777777" w:rsidTr="001561ED">
        <w:tc>
          <w:tcPr>
            <w:tcW w:w="562" w:type="dxa"/>
            <w:tcBorders>
              <w:top w:val="nil"/>
              <w:bottom w:val="nil"/>
            </w:tcBorders>
          </w:tcPr>
          <w:p w14:paraId="21DDE2BA" w14:textId="6FDF178C" w:rsidR="00F54B32" w:rsidRDefault="00F54B32" w:rsidP="00A94507">
            <w:r>
              <w:lastRenderedPageBreak/>
              <w:t>e</w:t>
            </w:r>
          </w:p>
        </w:tc>
        <w:tc>
          <w:tcPr>
            <w:tcW w:w="7655" w:type="dxa"/>
            <w:tcBorders>
              <w:top w:val="nil"/>
              <w:bottom w:val="nil"/>
            </w:tcBorders>
          </w:tcPr>
          <w:p w14:paraId="5D3ABCFD" w14:textId="71BAC607" w:rsidR="00F54B32" w:rsidRPr="00C03F19" w:rsidRDefault="00F54B32" w:rsidP="00A94507">
            <w:pPr>
              <w:rPr>
                <w:rFonts w:cstheme="minorHAnsi"/>
                <w:noProof/>
                <w:u w:val="single"/>
              </w:rPr>
            </w:pPr>
            <w:r w:rsidRPr="00C03F19">
              <w:rPr>
                <w:rFonts w:cstheme="minorHAnsi"/>
                <w:noProof/>
                <w:u w:val="single"/>
              </w:rPr>
              <w:t>Royal Forest Masonic Lodge</w:t>
            </w:r>
          </w:p>
          <w:p w14:paraId="5CE882B8" w14:textId="01A3C5C1" w:rsidR="00F54B32" w:rsidRDefault="00F54B32" w:rsidP="00A94507">
            <w:pPr>
              <w:rPr>
                <w:rFonts w:cstheme="minorHAnsi"/>
                <w:b/>
                <w:noProof/>
              </w:rPr>
            </w:pPr>
          </w:p>
          <w:p w14:paraId="02E63EC1" w14:textId="10A7EFCF" w:rsidR="00C03F19" w:rsidRPr="00FF6686" w:rsidRDefault="00FF6686" w:rsidP="00A94507">
            <w:pPr>
              <w:rPr>
                <w:rFonts w:cstheme="minorHAnsi"/>
                <w:noProof/>
              </w:rPr>
            </w:pPr>
            <w:r w:rsidRPr="00FF6686">
              <w:rPr>
                <w:rFonts w:cstheme="minorHAnsi"/>
                <w:noProof/>
              </w:rPr>
              <w:t>The Clerk repoerted that the Royal Forest Masonic Lodge had provisonally agreed to make a donation to the cost of the war memorial once the stone cross was erected in situ.</w:t>
            </w:r>
          </w:p>
          <w:p w14:paraId="2062B0D0" w14:textId="0525CFA4" w:rsidR="00FF6686" w:rsidRDefault="00FF6686" w:rsidP="00A94507">
            <w:pPr>
              <w:rPr>
                <w:rFonts w:cstheme="minorHAnsi"/>
                <w:b/>
                <w:noProof/>
              </w:rPr>
            </w:pPr>
          </w:p>
          <w:p w14:paraId="169B8346" w14:textId="2D82CC31" w:rsidR="00FF6686" w:rsidRDefault="00FF6686" w:rsidP="00A94507">
            <w:pPr>
              <w:rPr>
                <w:rFonts w:cstheme="minorHAnsi"/>
                <w:b/>
                <w:noProof/>
              </w:rPr>
            </w:pPr>
            <w:r>
              <w:rPr>
                <w:rFonts w:cstheme="minorHAnsi"/>
                <w:b/>
                <w:noProof/>
              </w:rPr>
              <w:t>Resolved</w:t>
            </w:r>
          </w:p>
          <w:p w14:paraId="2C156745" w14:textId="722183BF" w:rsidR="00C03F19" w:rsidRDefault="00FF6686" w:rsidP="00A94507">
            <w:pPr>
              <w:rPr>
                <w:rFonts w:cstheme="minorHAnsi"/>
                <w:b/>
                <w:noProof/>
              </w:rPr>
            </w:pPr>
            <w:r>
              <w:rPr>
                <w:rFonts w:cstheme="minorHAnsi"/>
                <w:b/>
                <w:noProof/>
              </w:rPr>
              <w:t>Clerk to write to the Lodge and thank them again for their offer</w:t>
            </w:r>
          </w:p>
          <w:p w14:paraId="584FCF96" w14:textId="5EEBA70E" w:rsidR="00F54B32" w:rsidRDefault="00F54B32" w:rsidP="00FF6686">
            <w:pPr>
              <w:rPr>
                <w:rFonts w:cstheme="minorHAnsi"/>
                <w:b/>
                <w:noProof/>
              </w:rPr>
            </w:pPr>
          </w:p>
        </w:tc>
        <w:tc>
          <w:tcPr>
            <w:tcW w:w="799" w:type="dxa"/>
            <w:tcBorders>
              <w:top w:val="nil"/>
              <w:bottom w:val="nil"/>
            </w:tcBorders>
          </w:tcPr>
          <w:p w14:paraId="2485E296" w14:textId="77777777" w:rsidR="00F54B32" w:rsidRDefault="00F54B32" w:rsidP="000F0840"/>
          <w:p w14:paraId="57FAE913" w14:textId="77777777" w:rsidR="00FF6686" w:rsidRDefault="00FF6686" w:rsidP="000F0840"/>
          <w:p w14:paraId="719BD429" w14:textId="77777777" w:rsidR="00FF6686" w:rsidRDefault="00FF6686" w:rsidP="000F0840"/>
          <w:p w14:paraId="327D5FF9" w14:textId="77777777" w:rsidR="00FF6686" w:rsidRDefault="00FF6686" w:rsidP="000F0840"/>
          <w:p w14:paraId="001AE814" w14:textId="77777777" w:rsidR="00FF6686" w:rsidRDefault="00FF6686" w:rsidP="000F0840"/>
          <w:p w14:paraId="4CABB3FA" w14:textId="77777777" w:rsidR="00FF6686" w:rsidRDefault="00FF6686" w:rsidP="000F0840"/>
          <w:p w14:paraId="758913FB" w14:textId="77777777" w:rsidR="00FF6686" w:rsidRDefault="00FF6686" w:rsidP="000F0840"/>
          <w:p w14:paraId="08DB9B6A" w14:textId="0836A02B" w:rsidR="00FF6686" w:rsidRPr="00FF6686" w:rsidRDefault="00FF6686" w:rsidP="000F0840">
            <w:pPr>
              <w:rPr>
                <w:b/>
              </w:rPr>
            </w:pPr>
            <w:r w:rsidRPr="00FF6686">
              <w:rPr>
                <w:b/>
              </w:rPr>
              <w:t>Clerk</w:t>
            </w:r>
          </w:p>
        </w:tc>
      </w:tr>
      <w:tr w:rsidR="00F54B32" w:rsidRPr="00A94507" w14:paraId="54E4085D" w14:textId="77777777" w:rsidTr="001561ED">
        <w:tc>
          <w:tcPr>
            <w:tcW w:w="562" w:type="dxa"/>
            <w:tcBorders>
              <w:top w:val="nil"/>
              <w:bottom w:val="nil"/>
            </w:tcBorders>
          </w:tcPr>
          <w:p w14:paraId="25C37249" w14:textId="4B21C2B5" w:rsidR="00F54B32" w:rsidRDefault="00F54B32" w:rsidP="00A94507">
            <w:r>
              <w:t>f</w:t>
            </w:r>
          </w:p>
        </w:tc>
        <w:tc>
          <w:tcPr>
            <w:tcW w:w="7655" w:type="dxa"/>
            <w:tcBorders>
              <w:top w:val="nil"/>
              <w:bottom w:val="nil"/>
            </w:tcBorders>
          </w:tcPr>
          <w:p w14:paraId="38E0FF0E" w14:textId="530EE9CA" w:rsidR="00F54B32" w:rsidRPr="00C03F19" w:rsidRDefault="00F54B32" w:rsidP="00A94507">
            <w:pPr>
              <w:rPr>
                <w:rFonts w:cstheme="minorHAnsi"/>
                <w:noProof/>
                <w:u w:val="single"/>
              </w:rPr>
            </w:pPr>
            <w:r w:rsidRPr="00C03F19">
              <w:rPr>
                <w:rFonts w:cstheme="minorHAnsi"/>
                <w:noProof/>
                <w:u w:val="single"/>
              </w:rPr>
              <w:t>Further donation</w:t>
            </w:r>
            <w:r w:rsidR="00C03F19">
              <w:rPr>
                <w:rFonts w:cstheme="minorHAnsi"/>
                <w:noProof/>
                <w:u w:val="single"/>
              </w:rPr>
              <w:t>s</w:t>
            </w:r>
          </w:p>
          <w:p w14:paraId="2BFA07D8" w14:textId="4E0D593E" w:rsidR="002355C1" w:rsidRDefault="002355C1" w:rsidP="00A94507">
            <w:pPr>
              <w:rPr>
                <w:rFonts w:cstheme="minorHAnsi"/>
                <w:b/>
                <w:noProof/>
              </w:rPr>
            </w:pPr>
          </w:p>
          <w:p w14:paraId="71258054" w14:textId="4BED16C3" w:rsidR="00C03F19" w:rsidRPr="00D33AAA" w:rsidRDefault="00D33AAA" w:rsidP="00A94507">
            <w:pPr>
              <w:rPr>
                <w:rFonts w:cstheme="minorHAnsi"/>
                <w:noProof/>
              </w:rPr>
            </w:pPr>
            <w:r w:rsidRPr="00D33AAA">
              <w:rPr>
                <w:rFonts w:cstheme="minorHAnsi"/>
                <w:noProof/>
              </w:rPr>
              <w:t>Members brought along the envelopes which had been returned by residents following the recent leafleting of the village.  These were counted on the night, with some £1220 in cash and cheques being donated (along with over £300 previously provided to Cllr Wood).  Members were delighted with this sum, which was passed to the Clerk for logging and banking.</w:t>
            </w:r>
          </w:p>
          <w:p w14:paraId="618F1CF5" w14:textId="4A56C3A9" w:rsidR="00D33AAA" w:rsidRDefault="00D33AAA" w:rsidP="00A94507">
            <w:pPr>
              <w:rPr>
                <w:rFonts w:cstheme="minorHAnsi"/>
                <w:b/>
                <w:noProof/>
              </w:rPr>
            </w:pPr>
          </w:p>
          <w:p w14:paraId="7D9D105E" w14:textId="37C4F0CE" w:rsidR="00D33AAA" w:rsidRDefault="00D33AAA" w:rsidP="00A94507">
            <w:pPr>
              <w:rPr>
                <w:rFonts w:cstheme="minorHAnsi"/>
                <w:b/>
                <w:noProof/>
              </w:rPr>
            </w:pPr>
            <w:r>
              <w:rPr>
                <w:rFonts w:cstheme="minorHAnsi"/>
                <w:b/>
                <w:noProof/>
              </w:rPr>
              <w:t>Resolved</w:t>
            </w:r>
          </w:p>
          <w:p w14:paraId="1956CEC1" w14:textId="52037B5F" w:rsidR="00D33AAA" w:rsidRDefault="00D33AAA" w:rsidP="00A94507">
            <w:pPr>
              <w:rPr>
                <w:rFonts w:cstheme="minorHAnsi"/>
                <w:b/>
                <w:noProof/>
              </w:rPr>
            </w:pPr>
            <w:r>
              <w:rPr>
                <w:rFonts w:cstheme="minorHAnsi"/>
                <w:b/>
                <w:noProof/>
              </w:rPr>
              <w:t>Clerk to add to the formal record of contributions and bank at the e</w:t>
            </w:r>
            <w:r w:rsidR="00952393">
              <w:rPr>
                <w:rFonts w:cstheme="minorHAnsi"/>
                <w:b/>
                <w:noProof/>
              </w:rPr>
              <w:t>a</w:t>
            </w:r>
            <w:r>
              <w:rPr>
                <w:rFonts w:cstheme="minorHAnsi"/>
                <w:b/>
                <w:noProof/>
              </w:rPr>
              <w:t>rliest opportunity</w:t>
            </w:r>
          </w:p>
          <w:p w14:paraId="5604230D" w14:textId="320BA364" w:rsidR="002355C1" w:rsidRDefault="002355C1" w:rsidP="00D33AAA">
            <w:pPr>
              <w:rPr>
                <w:rFonts w:cstheme="minorHAnsi"/>
                <w:b/>
                <w:noProof/>
              </w:rPr>
            </w:pPr>
          </w:p>
        </w:tc>
        <w:tc>
          <w:tcPr>
            <w:tcW w:w="799" w:type="dxa"/>
            <w:tcBorders>
              <w:top w:val="nil"/>
              <w:bottom w:val="nil"/>
            </w:tcBorders>
          </w:tcPr>
          <w:p w14:paraId="34D15555" w14:textId="77777777" w:rsidR="00F54B32" w:rsidRDefault="00F54B32" w:rsidP="000F0840"/>
          <w:p w14:paraId="2D78CF2A" w14:textId="77777777" w:rsidR="00920332" w:rsidRDefault="00920332" w:rsidP="000F0840"/>
          <w:p w14:paraId="1E1C69A9" w14:textId="77777777" w:rsidR="00920332" w:rsidRDefault="00920332" w:rsidP="000F0840"/>
          <w:p w14:paraId="15F74AAC" w14:textId="77777777" w:rsidR="00920332" w:rsidRDefault="00920332" w:rsidP="000F0840"/>
          <w:p w14:paraId="36820BCE" w14:textId="77777777" w:rsidR="00920332" w:rsidRDefault="00920332" w:rsidP="000F0840"/>
          <w:p w14:paraId="79A963FE" w14:textId="77777777" w:rsidR="00920332" w:rsidRDefault="00920332" w:rsidP="000F0840"/>
          <w:p w14:paraId="5B074664" w14:textId="77777777" w:rsidR="00D33AAA" w:rsidRDefault="00D33AAA" w:rsidP="000F0840">
            <w:pPr>
              <w:rPr>
                <w:b/>
              </w:rPr>
            </w:pPr>
          </w:p>
          <w:p w14:paraId="27BC92C5" w14:textId="77777777" w:rsidR="00D33AAA" w:rsidRDefault="00D33AAA" w:rsidP="000F0840">
            <w:pPr>
              <w:rPr>
                <w:b/>
              </w:rPr>
            </w:pPr>
          </w:p>
          <w:p w14:paraId="18041F8A" w14:textId="77777777" w:rsidR="00D33AAA" w:rsidRDefault="00D33AAA" w:rsidP="000F0840">
            <w:pPr>
              <w:rPr>
                <w:b/>
              </w:rPr>
            </w:pPr>
          </w:p>
          <w:p w14:paraId="77C17CF7" w14:textId="08574BD0" w:rsidR="00920332" w:rsidRPr="00920332" w:rsidRDefault="00920332" w:rsidP="000F0840">
            <w:pPr>
              <w:rPr>
                <w:b/>
              </w:rPr>
            </w:pPr>
            <w:r w:rsidRPr="00920332">
              <w:rPr>
                <w:b/>
              </w:rPr>
              <w:t>Clerk</w:t>
            </w:r>
          </w:p>
        </w:tc>
      </w:tr>
      <w:tr w:rsidR="00C361B5" w:rsidRPr="00A94507" w14:paraId="68358947" w14:textId="77777777" w:rsidTr="005A1A71">
        <w:tc>
          <w:tcPr>
            <w:tcW w:w="562" w:type="dxa"/>
            <w:tcBorders>
              <w:top w:val="nil"/>
              <w:bottom w:val="nil"/>
            </w:tcBorders>
          </w:tcPr>
          <w:p w14:paraId="514725FB" w14:textId="68E05D28" w:rsidR="00C361B5" w:rsidRDefault="00C361B5" w:rsidP="00A94507">
            <w:r>
              <w:t>g</w:t>
            </w:r>
          </w:p>
        </w:tc>
        <w:tc>
          <w:tcPr>
            <w:tcW w:w="7655" w:type="dxa"/>
            <w:tcBorders>
              <w:top w:val="nil"/>
              <w:bottom w:val="nil"/>
            </w:tcBorders>
          </w:tcPr>
          <w:p w14:paraId="711FE8C7" w14:textId="77777777" w:rsidR="00C361B5" w:rsidRPr="00C361B5" w:rsidRDefault="00C361B5" w:rsidP="00A94507">
            <w:pPr>
              <w:rPr>
                <w:rFonts w:cstheme="minorHAnsi"/>
                <w:noProof/>
                <w:u w:val="single"/>
              </w:rPr>
            </w:pPr>
            <w:r w:rsidRPr="00C361B5">
              <w:rPr>
                <w:rFonts w:cstheme="minorHAnsi"/>
                <w:noProof/>
                <w:u w:val="single"/>
              </w:rPr>
              <w:t>Cllr Paul Rigby</w:t>
            </w:r>
          </w:p>
          <w:p w14:paraId="4CB69151" w14:textId="77777777" w:rsidR="00C361B5" w:rsidRDefault="00C361B5" w:rsidP="00A94507">
            <w:pPr>
              <w:rPr>
                <w:rFonts w:cstheme="minorHAnsi"/>
                <w:b/>
                <w:noProof/>
              </w:rPr>
            </w:pPr>
          </w:p>
          <w:p w14:paraId="0DA22F31" w14:textId="655064E8" w:rsidR="00C361B5" w:rsidRDefault="005A1A71" w:rsidP="00A94507">
            <w:pPr>
              <w:rPr>
                <w:rFonts w:cstheme="minorHAnsi"/>
                <w:b/>
                <w:noProof/>
              </w:rPr>
            </w:pPr>
            <w:r w:rsidRPr="005A1A71">
              <w:rPr>
                <w:rFonts w:cstheme="minorHAnsi"/>
                <w:noProof/>
              </w:rPr>
              <w:t>The Clerk confirmed that an application for further funding from this financial year had been submitted to the County Council’s Parish Champion.</w:t>
            </w:r>
          </w:p>
          <w:p w14:paraId="3188F74F" w14:textId="6BD9626F" w:rsidR="00C361B5" w:rsidRDefault="00C361B5" w:rsidP="00A94507">
            <w:pPr>
              <w:rPr>
                <w:rFonts w:cstheme="minorHAnsi"/>
                <w:b/>
                <w:noProof/>
              </w:rPr>
            </w:pPr>
          </w:p>
        </w:tc>
        <w:tc>
          <w:tcPr>
            <w:tcW w:w="799" w:type="dxa"/>
            <w:tcBorders>
              <w:top w:val="nil"/>
              <w:bottom w:val="nil"/>
            </w:tcBorders>
          </w:tcPr>
          <w:p w14:paraId="6E846577" w14:textId="77777777" w:rsidR="00C361B5" w:rsidRDefault="00C361B5" w:rsidP="000F0840"/>
        </w:tc>
      </w:tr>
      <w:tr w:rsidR="004D244F" w:rsidRPr="00A94507" w14:paraId="451EAC44" w14:textId="77777777" w:rsidTr="00824EE2">
        <w:tc>
          <w:tcPr>
            <w:tcW w:w="562" w:type="dxa"/>
            <w:tcBorders>
              <w:top w:val="nil"/>
              <w:bottom w:val="nil"/>
            </w:tcBorders>
          </w:tcPr>
          <w:p w14:paraId="3D2DFE26" w14:textId="6FABFD33" w:rsidR="004D244F" w:rsidRDefault="00C361B5" w:rsidP="00A94507">
            <w:r>
              <w:t>h</w:t>
            </w:r>
          </w:p>
        </w:tc>
        <w:tc>
          <w:tcPr>
            <w:tcW w:w="7655" w:type="dxa"/>
            <w:tcBorders>
              <w:top w:val="nil"/>
              <w:bottom w:val="nil"/>
            </w:tcBorders>
          </w:tcPr>
          <w:p w14:paraId="287BC595" w14:textId="6758B4AB" w:rsidR="00C36291" w:rsidRPr="00C361B5" w:rsidRDefault="004E3328" w:rsidP="00A94507">
            <w:pPr>
              <w:rPr>
                <w:rFonts w:cstheme="minorHAnsi"/>
                <w:noProof/>
                <w:u w:val="single"/>
              </w:rPr>
            </w:pPr>
            <w:r w:rsidRPr="00C361B5">
              <w:rPr>
                <w:rFonts w:cstheme="minorHAnsi"/>
                <w:noProof/>
                <w:u w:val="single"/>
              </w:rPr>
              <w:t>Timeline</w:t>
            </w:r>
          </w:p>
          <w:p w14:paraId="2F57AD70" w14:textId="77777777" w:rsidR="00CB79E5" w:rsidRPr="00B42554" w:rsidRDefault="00CB79E5" w:rsidP="00A94507">
            <w:pPr>
              <w:rPr>
                <w:rFonts w:cstheme="minorHAnsi"/>
                <w:noProof/>
              </w:rPr>
            </w:pPr>
          </w:p>
          <w:p w14:paraId="101D516B" w14:textId="77777777" w:rsidR="00C36291" w:rsidRDefault="00743D0E" w:rsidP="004E3328">
            <w:pPr>
              <w:rPr>
                <w:rFonts w:cstheme="minorHAnsi"/>
              </w:rPr>
            </w:pPr>
            <w:r w:rsidRPr="00743D0E">
              <w:rPr>
                <w:rFonts w:cstheme="minorHAnsi"/>
              </w:rPr>
              <w:t>Members agreed that the timeline should be updated in light of the additional funding contributions discussed above.</w:t>
            </w:r>
          </w:p>
          <w:p w14:paraId="73D3C689" w14:textId="77777777" w:rsidR="00FC6FFC" w:rsidRDefault="00FC6FFC" w:rsidP="004E3328">
            <w:pPr>
              <w:rPr>
                <w:rFonts w:cstheme="minorHAnsi"/>
              </w:rPr>
            </w:pPr>
          </w:p>
          <w:p w14:paraId="4AB8A02F" w14:textId="77777777" w:rsidR="00FC6FFC" w:rsidRPr="00FC6FFC" w:rsidRDefault="00FC6FFC" w:rsidP="004E3328">
            <w:pPr>
              <w:rPr>
                <w:rFonts w:cstheme="minorHAnsi"/>
                <w:b/>
              </w:rPr>
            </w:pPr>
            <w:r w:rsidRPr="00FC6FFC">
              <w:rPr>
                <w:rFonts w:cstheme="minorHAnsi"/>
                <w:b/>
              </w:rPr>
              <w:t>Resolved</w:t>
            </w:r>
          </w:p>
          <w:p w14:paraId="5061CB2D" w14:textId="710B6429" w:rsidR="00FC6FFC" w:rsidRPr="00743D0E" w:rsidRDefault="00FC6FFC" w:rsidP="00FC6FFC">
            <w:pPr>
              <w:rPr>
                <w:rFonts w:cstheme="minorHAnsi"/>
              </w:rPr>
            </w:pPr>
            <w:r w:rsidRPr="00FC6FFC">
              <w:rPr>
                <w:rFonts w:cstheme="minorHAnsi"/>
                <w:b/>
              </w:rPr>
              <w:t>Clerk to update</w:t>
            </w:r>
          </w:p>
        </w:tc>
        <w:tc>
          <w:tcPr>
            <w:tcW w:w="799" w:type="dxa"/>
            <w:tcBorders>
              <w:top w:val="nil"/>
              <w:bottom w:val="nil"/>
            </w:tcBorders>
          </w:tcPr>
          <w:p w14:paraId="52BC66FF" w14:textId="77777777" w:rsidR="004D244F" w:rsidRPr="00FC6FFC" w:rsidRDefault="004D244F" w:rsidP="000F0840">
            <w:pPr>
              <w:rPr>
                <w:b/>
              </w:rPr>
            </w:pPr>
          </w:p>
          <w:p w14:paraId="20C822D3" w14:textId="77777777" w:rsidR="00283387" w:rsidRPr="00FC6FFC" w:rsidRDefault="00283387" w:rsidP="000F0840">
            <w:pPr>
              <w:rPr>
                <w:b/>
              </w:rPr>
            </w:pPr>
          </w:p>
          <w:p w14:paraId="38ECB87E" w14:textId="2794FA73" w:rsidR="00283387" w:rsidRPr="00FC6FFC" w:rsidRDefault="00283387" w:rsidP="000F0840">
            <w:pPr>
              <w:rPr>
                <w:b/>
              </w:rPr>
            </w:pPr>
          </w:p>
          <w:p w14:paraId="1958D470" w14:textId="7FDA8B2D" w:rsidR="00FC6FFC" w:rsidRPr="00FC6FFC" w:rsidRDefault="00FC6FFC" w:rsidP="000F0840">
            <w:pPr>
              <w:rPr>
                <w:b/>
              </w:rPr>
            </w:pPr>
          </w:p>
          <w:p w14:paraId="7E1A29EA" w14:textId="4CC6FDDA" w:rsidR="00FC6FFC" w:rsidRPr="00FC6FFC" w:rsidRDefault="00FC6FFC" w:rsidP="000F0840">
            <w:pPr>
              <w:rPr>
                <w:b/>
              </w:rPr>
            </w:pPr>
          </w:p>
          <w:p w14:paraId="09057A2D" w14:textId="322CCBFE" w:rsidR="00FC6FFC" w:rsidRPr="00FC6FFC" w:rsidRDefault="00FC6FFC" w:rsidP="000F0840">
            <w:pPr>
              <w:rPr>
                <w:b/>
              </w:rPr>
            </w:pPr>
          </w:p>
          <w:p w14:paraId="67BD4FBE" w14:textId="5D0E7978" w:rsidR="00283387" w:rsidRPr="00FC6FFC" w:rsidRDefault="00FC6FFC" w:rsidP="000F0840">
            <w:pPr>
              <w:rPr>
                <w:b/>
              </w:rPr>
            </w:pPr>
            <w:r w:rsidRPr="00FC6FFC">
              <w:rPr>
                <w:b/>
              </w:rPr>
              <w:t>Clerk</w:t>
            </w:r>
          </w:p>
          <w:p w14:paraId="64A911D9" w14:textId="77777777" w:rsidR="00283387" w:rsidRPr="00FC6FFC" w:rsidRDefault="00283387" w:rsidP="000F0840">
            <w:pPr>
              <w:rPr>
                <w:b/>
                <w:sz w:val="18"/>
                <w:szCs w:val="18"/>
              </w:rPr>
            </w:pPr>
          </w:p>
        </w:tc>
      </w:tr>
      <w:tr w:rsidR="004D244F" w:rsidRPr="00A94507" w14:paraId="0CD73178" w14:textId="77777777" w:rsidTr="00824EE2">
        <w:tc>
          <w:tcPr>
            <w:tcW w:w="562" w:type="dxa"/>
            <w:tcBorders>
              <w:top w:val="nil"/>
              <w:bottom w:val="single" w:sz="4" w:space="0" w:color="auto"/>
            </w:tcBorders>
          </w:tcPr>
          <w:p w14:paraId="44C37EE6" w14:textId="13A027F6" w:rsidR="004D244F" w:rsidRDefault="00FC6FFC" w:rsidP="00A94507">
            <w:proofErr w:type="spellStart"/>
            <w:r>
              <w:t>i</w:t>
            </w:r>
            <w:proofErr w:type="spellEnd"/>
          </w:p>
        </w:tc>
        <w:tc>
          <w:tcPr>
            <w:tcW w:w="7655" w:type="dxa"/>
            <w:tcBorders>
              <w:top w:val="nil"/>
              <w:bottom w:val="single" w:sz="4" w:space="0" w:color="auto"/>
            </w:tcBorders>
          </w:tcPr>
          <w:p w14:paraId="1AE8215D" w14:textId="74E715E9" w:rsidR="00FB1CCB" w:rsidRPr="00C361B5" w:rsidRDefault="004E3328" w:rsidP="00A94507">
            <w:pPr>
              <w:rPr>
                <w:rFonts w:cstheme="minorHAnsi"/>
                <w:u w:val="single"/>
              </w:rPr>
            </w:pPr>
            <w:r w:rsidRPr="00C361B5">
              <w:rPr>
                <w:rFonts w:cstheme="minorHAnsi"/>
                <w:u w:val="single"/>
              </w:rPr>
              <w:t xml:space="preserve">Beacon </w:t>
            </w:r>
          </w:p>
          <w:p w14:paraId="56549E29" w14:textId="361A498A" w:rsidR="00FB1CCB" w:rsidRDefault="00FB1CCB" w:rsidP="00A94507">
            <w:pPr>
              <w:rPr>
                <w:rFonts w:cstheme="minorHAnsi"/>
              </w:rPr>
            </w:pPr>
          </w:p>
          <w:p w14:paraId="440BDC60" w14:textId="276771A0" w:rsidR="00EB60A1" w:rsidRDefault="005A1A71" w:rsidP="00A94507">
            <w:pPr>
              <w:rPr>
                <w:rFonts w:cstheme="minorHAnsi"/>
              </w:rPr>
            </w:pPr>
            <w:r>
              <w:rPr>
                <w:rFonts w:cstheme="minorHAnsi"/>
              </w:rPr>
              <w:t xml:space="preserve">Members </w:t>
            </w:r>
            <w:r w:rsidR="00FC6FFC">
              <w:rPr>
                <w:rFonts w:cstheme="minorHAnsi"/>
              </w:rPr>
              <w:t>were advise</w:t>
            </w:r>
            <w:r>
              <w:rPr>
                <w:rFonts w:cstheme="minorHAnsi"/>
              </w:rPr>
              <w:t xml:space="preserve">d that Nigel Evans MP had accepted an invitation to attend the events in the village on 11 November 2018.  Members noted that – </w:t>
            </w:r>
            <w:r w:rsidR="00EB60A1">
              <w:rPr>
                <w:rFonts w:cstheme="minorHAnsi"/>
              </w:rPr>
              <w:t>whilst</w:t>
            </w:r>
            <w:r>
              <w:rPr>
                <w:rFonts w:cstheme="minorHAnsi"/>
              </w:rPr>
              <w:t xml:space="preserve"> the current proposal to host the event in Cllr Fox’s field on </w:t>
            </w:r>
            <w:r w:rsidR="00FC6FFC">
              <w:rPr>
                <w:rFonts w:cstheme="minorHAnsi"/>
              </w:rPr>
              <w:t>E</w:t>
            </w:r>
            <w:r>
              <w:rPr>
                <w:rFonts w:cstheme="minorHAnsi"/>
              </w:rPr>
              <w:t xml:space="preserve">aves Hall Lane had </w:t>
            </w:r>
            <w:r w:rsidR="00EB60A1">
              <w:rPr>
                <w:rFonts w:cstheme="minorHAnsi"/>
              </w:rPr>
              <w:t xml:space="preserve">particular </w:t>
            </w:r>
            <w:r>
              <w:rPr>
                <w:rFonts w:cstheme="minorHAnsi"/>
              </w:rPr>
              <w:t>merit</w:t>
            </w:r>
            <w:r w:rsidR="00EB60A1">
              <w:rPr>
                <w:rFonts w:cstheme="minorHAnsi"/>
              </w:rPr>
              <w:t xml:space="preserve"> – it di</w:t>
            </w:r>
            <w:r w:rsidR="00FC6FFC">
              <w:rPr>
                <w:rFonts w:cstheme="minorHAnsi"/>
              </w:rPr>
              <w:t>d</w:t>
            </w:r>
            <w:r w:rsidR="00EB60A1">
              <w:rPr>
                <w:rFonts w:cstheme="minorHAnsi"/>
              </w:rPr>
              <w:t xml:space="preserve"> raise the problem of adequate parking.  In view of this, it was agreed to accept Cllr Wood’s offer to host the bonfire at her croft (just off Grindleton Rd / Chapel Lane), this also being a more central location</w:t>
            </w:r>
            <w:r w:rsidR="00FC6FFC">
              <w:rPr>
                <w:rFonts w:cstheme="minorHAnsi"/>
              </w:rPr>
              <w:t xml:space="preserve"> for villagers to attend</w:t>
            </w:r>
            <w:r w:rsidR="00EB60A1">
              <w:rPr>
                <w:rFonts w:cstheme="minorHAnsi"/>
              </w:rPr>
              <w:t>.</w:t>
            </w:r>
          </w:p>
          <w:p w14:paraId="421CE213" w14:textId="6919C4B9" w:rsidR="00EB60A1" w:rsidRDefault="00EB60A1" w:rsidP="00A94507">
            <w:pPr>
              <w:rPr>
                <w:rFonts w:cstheme="minorHAnsi"/>
              </w:rPr>
            </w:pPr>
          </w:p>
          <w:p w14:paraId="1C9CD489" w14:textId="33493B3C" w:rsidR="00EB60A1" w:rsidRDefault="00EB60A1" w:rsidP="00A94507">
            <w:pPr>
              <w:rPr>
                <w:rFonts w:cstheme="minorHAnsi"/>
              </w:rPr>
            </w:pPr>
            <w:r>
              <w:rPr>
                <w:rFonts w:cstheme="minorHAnsi"/>
              </w:rPr>
              <w:t xml:space="preserve">Cllr Chew reported that discussions to ensure the church bells rang at 7.05pm </w:t>
            </w:r>
            <w:r w:rsidR="00FC6FFC">
              <w:rPr>
                <w:rFonts w:cstheme="minorHAnsi"/>
              </w:rPr>
              <w:t xml:space="preserve">on 11 November </w:t>
            </w:r>
            <w:r>
              <w:rPr>
                <w:rFonts w:cstheme="minorHAnsi"/>
              </w:rPr>
              <w:t>had been held with church representatives and no problems were envisaged.</w:t>
            </w:r>
          </w:p>
          <w:p w14:paraId="506ED4A3" w14:textId="07BE4BEA" w:rsidR="00EB60A1" w:rsidRDefault="00EB60A1" w:rsidP="00A94507">
            <w:pPr>
              <w:rPr>
                <w:rFonts w:cstheme="minorHAnsi"/>
              </w:rPr>
            </w:pPr>
          </w:p>
          <w:p w14:paraId="25C8E877" w14:textId="6FF8DA9A" w:rsidR="00EB60A1" w:rsidRPr="00EB60A1" w:rsidRDefault="00EB60A1" w:rsidP="00A94507">
            <w:pPr>
              <w:rPr>
                <w:rFonts w:cstheme="minorHAnsi"/>
                <w:b/>
              </w:rPr>
            </w:pPr>
            <w:r w:rsidRPr="00EB60A1">
              <w:rPr>
                <w:rFonts w:cstheme="minorHAnsi"/>
                <w:b/>
              </w:rPr>
              <w:t>Resolved</w:t>
            </w:r>
          </w:p>
          <w:p w14:paraId="38E733A4" w14:textId="7EA25194" w:rsidR="00EB60A1" w:rsidRPr="00EB60A1" w:rsidRDefault="00EB60A1" w:rsidP="00A94507">
            <w:pPr>
              <w:rPr>
                <w:rFonts w:cstheme="minorHAnsi"/>
                <w:b/>
              </w:rPr>
            </w:pPr>
            <w:r w:rsidRPr="00EB60A1">
              <w:rPr>
                <w:rFonts w:cstheme="minorHAnsi"/>
                <w:b/>
              </w:rPr>
              <w:t>The venue for the bonfire to mark the centenary of the end of WWI would be moved to Cllr Wood’s croft and Mr Evans advised accordingly at the appropriate time.</w:t>
            </w:r>
          </w:p>
          <w:p w14:paraId="7A58ACB5" w14:textId="30AD6DE8" w:rsidR="00C361B5" w:rsidRDefault="00EB60A1" w:rsidP="00A94507">
            <w:pPr>
              <w:rPr>
                <w:rFonts w:cstheme="minorHAnsi"/>
              </w:rPr>
            </w:pPr>
            <w:r w:rsidRPr="00EB60A1">
              <w:rPr>
                <w:rFonts w:cstheme="minorHAnsi"/>
                <w:b/>
              </w:rPr>
              <w:lastRenderedPageBreak/>
              <w:t xml:space="preserve">The practical arrangements for the bonfire matter would be reconsidered by the Parish Council at their September meeting. </w:t>
            </w:r>
          </w:p>
          <w:p w14:paraId="69E1438A" w14:textId="51CCC5DC" w:rsidR="00052DCC" w:rsidRPr="00B42554" w:rsidRDefault="00052DCC" w:rsidP="00BA054C">
            <w:pPr>
              <w:rPr>
                <w:rFonts w:cstheme="minorHAnsi"/>
                <w:b/>
              </w:rPr>
            </w:pPr>
          </w:p>
        </w:tc>
        <w:tc>
          <w:tcPr>
            <w:tcW w:w="799" w:type="dxa"/>
            <w:tcBorders>
              <w:top w:val="nil"/>
              <w:bottom w:val="single" w:sz="4" w:space="0" w:color="auto"/>
            </w:tcBorders>
          </w:tcPr>
          <w:p w14:paraId="01E8EF3C" w14:textId="77777777" w:rsidR="004D244F" w:rsidRDefault="004D244F" w:rsidP="000F0840"/>
          <w:p w14:paraId="602E8C10" w14:textId="5B3F7581" w:rsidR="001C2128" w:rsidRDefault="001C2128" w:rsidP="000F0840"/>
          <w:p w14:paraId="0CF3346C" w14:textId="692EDDDC" w:rsidR="00464974" w:rsidRDefault="00464974" w:rsidP="000F0840"/>
          <w:p w14:paraId="46023DD4" w14:textId="5F0ABFFC" w:rsidR="00464974" w:rsidRDefault="00464974" w:rsidP="000F0840"/>
          <w:p w14:paraId="3A741BCF" w14:textId="135BB84E" w:rsidR="00464974" w:rsidRDefault="00464974" w:rsidP="000F0840"/>
          <w:p w14:paraId="40BA5596" w14:textId="47723FBF" w:rsidR="00464974" w:rsidRDefault="00464974" w:rsidP="000F0840"/>
          <w:p w14:paraId="05045D94" w14:textId="1386AC6B" w:rsidR="00464974" w:rsidRDefault="00464974" w:rsidP="000F0840"/>
          <w:p w14:paraId="30913A72" w14:textId="4E7BFC62" w:rsidR="00464974" w:rsidRDefault="00464974" w:rsidP="000F0840"/>
          <w:p w14:paraId="058E14B2" w14:textId="36BCA304" w:rsidR="00464974" w:rsidRDefault="00464974" w:rsidP="000F0840"/>
          <w:p w14:paraId="7DC6ACB0" w14:textId="49DBCCC7" w:rsidR="00464974" w:rsidRDefault="00464974" w:rsidP="000F0840"/>
          <w:p w14:paraId="4139DB87" w14:textId="77777777" w:rsidR="00607EE3" w:rsidRDefault="00607EE3" w:rsidP="000F0840">
            <w:pPr>
              <w:rPr>
                <w:b/>
              </w:rPr>
            </w:pPr>
          </w:p>
          <w:p w14:paraId="30B44D5F" w14:textId="77777777" w:rsidR="00607EE3" w:rsidRDefault="00607EE3" w:rsidP="000F0840">
            <w:pPr>
              <w:rPr>
                <w:b/>
              </w:rPr>
            </w:pPr>
          </w:p>
          <w:p w14:paraId="438E04AC" w14:textId="77777777" w:rsidR="00607EE3" w:rsidRDefault="00607EE3" w:rsidP="000F0840">
            <w:pPr>
              <w:rPr>
                <w:b/>
              </w:rPr>
            </w:pPr>
          </w:p>
          <w:p w14:paraId="07916979" w14:textId="77777777" w:rsidR="00FC6FFC" w:rsidRDefault="00FC6FFC" w:rsidP="000F0840">
            <w:pPr>
              <w:rPr>
                <w:b/>
              </w:rPr>
            </w:pPr>
          </w:p>
          <w:p w14:paraId="2A0FB7F9" w14:textId="77777777" w:rsidR="00FC6FFC" w:rsidRDefault="00FC6FFC" w:rsidP="000F0840">
            <w:pPr>
              <w:rPr>
                <w:b/>
              </w:rPr>
            </w:pPr>
          </w:p>
          <w:p w14:paraId="104BDD6A" w14:textId="3811A24D" w:rsidR="00464974" w:rsidRPr="00464974" w:rsidRDefault="00464974" w:rsidP="000F0840">
            <w:pPr>
              <w:rPr>
                <w:b/>
              </w:rPr>
            </w:pPr>
            <w:r w:rsidRPr="00464974">
              <w:rPr>
                <w:b/>
              </w:rPr>
              <w:t>Clerk</w:t>
            </w:r>
          </w:p>
          <w:p w14:paraId="180F574A" w14:textId="4A29D4DC" w:rsidR="00464974" w:rsidRDefault="00464974" w:rsidP="000F0840"/>
          <w:p w14:paraId="41D7DCCE" w14:textId="77777777" w:rsidR="006656D3" w:rsidRDefault="006656D3" w:rsidP="000F0840"/>
          <w:p w14:paraId="74C035A7" w14:textId="37F00AF6" w:rsidR="000F5498" w:rsidRPr="000F5498" w:rsidRDefault="00952393" w:rsidP="000F0840">
            <w:pPr>
              <w:rPr>
                <w:b/>
              </w:rPr>
            </w:pPr>
            <w:r>
              <w:rPr>
                <w:b/>
              </w:rPr>
              <w:lastRenderedPageBreak/>
              <w:t>All</w:t>
            </w:r>
          </w:p>
        </w:tc>
      </w:tr>
      <w:tr w:rsidR="0036634C" w:rsidRPr="00A94507" w14:paraId="0367356A" w14:textId="77777777" w:rsidTr="00464974">
        <w:tc>
          <w:tcPr>
            <w:tcW w:w="562" w:type="dxa"/>
            <w:tcBorders>
              <w:top w:val="single" w:sz="4" w:space="0" w:color="auto"/>
            </w:tcBorders>
          </w:tcPr>
          <w:p w14:paraId="540AC26C" w14:textId="4285D1BD" w:rsidR="0036634C" w:rsidRPr="00A94507" w:rsidRDefault="004E3328" w:rsidP="00A94507">
            <w:r>
              <w:lastRenderedPageBreak/>
              <w:t>10</w:t>
            </w:r>
          </w:p>
        </w:tc>
        <w:tc>
          <w:tcPr>
            <w:tcW w:w="7655" w:type="dxa"/>
            <w:tcBorders>
              <w:top w:val="single" w:sz="4" w:space="0" w:color="auto"/>
            </w:tcBorders>
          </w:tcPr>
          <w:p w14:paraId="3BD18CF7" w14:textId="535EA12A" w:rsidR="004D244F" w:rsidRPr="00B42554" w:rsidRDefault="00F54B32" w:rsidP="004D244F">
            <w:pPr>
              <w:spacing w:after="160" w:line="259" w:lineRule="auto"/>
              <w:rPr>
                <w:rFonts w:eastAsia="Calibri" w:cstheme="minorHAnsi"/>
                <w:b/>
                <w:noProof/>
              </w:rPr>
            </w:pPr>
            <w:r>
              <w:rPr>
                <w:rFonts w:eastAsia="Calibri" w:cstheme="minorHAnsi"/>
                <w:b/>
                <w:noProof/>
              </w:rPr>
              <w:t>Lengthsman</w:t>
            </w:r>
            <w:r w:rsidR="00CB79E5" w:rsidRPr="00B42554">
              <w:rPr>
                <w:rFonts w:eastAsia="Calibri" w:cstheme="minorHAnsi"/>
                <w:b/>
                <w:noProof/>
              </w:rPr>
              <w:t xml:space="preserve"> </w:t>
            </w:r>
          </w:p>
          <w:p w14:paraId="4243195E" w14:textId="794EA688" w:rsidR="00FB715C" w:rsidRDefault="00FB715C" w:rsidP="004C06DD">
            <w:pPr>
              <w:rPr>
                <w:rFonts w:cstheme="minorHAnsi"/>
              </w:rPr>
            </w:pPr>
            <w:r>
              <w:rPr>
                <w:rFonts w:cstheme="minorHAnsi"/>
              </w:rPr>
              <w:t xml:space="preserve">It was reported that </w:t>
            </w:r>
            <w:r w:rsidR="009313C5" w:rsidRPr="009313C5">
              <w:rPr>
                <w:rFonts w:cstheme="minorHAnsi"/>
              </w:rPr>
              <w:t xml:space="preserve">Mr Steven Speak, who had </w:t>
            </w:r>
            <w:r>
              <w:rPr>
                <w:rFonts w:cstheme="minorHAnsi"/>
              </w:rPr>
              <w:t xml:space="preserve">recently been appointed as </w:t>
            </w:r>
            <w:proofErr w:type="spellStart"/>
            <w:r>
              <w:rPr>
                <w:rFonts w:cstheme="minorHAnsi"/>
              </w:rPr>
              <w:t>Lengthsman</w:t>
            </w:r>
            <w:proofErr w:type="spellEnd"/>
            <w:r>
              <w:rPr>
                <w:rFonts w:cstheme="minorHAnsi"/>
              </w:rPr>
              <w:t xml:space="preserve"> for the village, had now signed his contract (the Council’s copy being handed to the Clerk for safe keeping) and had begun work; a timesheet was submitted for his payment.</w:t>
            </w:r>
          </w:p>
          <w:p w14:paraId="5957B5D4" w14:textId="14E76627" w:rsidR="00140095" w:rsidRDefault="00140095" w:rsidP="004C06DD">
            <w:pPr>
              <w:rPr>
                <w:rFonts w:cstheme="minorHAnsi"/>
              </w:rPr>
            </w:pPr>
          </w:p>
          <w:p w14:paraId="0C469B5F" w14:textId="0A0A4CFF" w:rsidR="00140095" w:rsidRDefault="00140095" w:rsidP="004C06DD">
            <w:pPr>
              <w:rPr>
                <w:rFonts w:cstheme="minorHAnsi"/>
              </w:rPr>
            </w:pPr>
            <w:r>
              <w:rPr>
                <w:rFonts w:cstheme="minorHAnsi"/>
              </w:rPr>
              <w:t xml:space="preserve">The Clerk confirmed that – as requested – he had raised the possible provision of free </w:t>
            </w:r>
            <w:proofErr w:type="spellStart"/>
            <w:r>
              <w:rPr>
                <w:rFonts w:cstheme="minorHAnsi"/>
              </w:rPr>
              <w:t>weedkiller</w:t>
            </w:r>
            <w:proofErr w:type="spellEnd"/>
            <w:r>
              <w:rPr>
                <w:rFonts w:cstheme="minorHAnsi"/>
              </w:rPr>
              <w:t xml:space="preserve"> with </w:t>
            </w:r>
            <w:proofErr w:type="gramStart"/>
            <w:r>
              <w:rPr>
                <w:rFonts w:cstheme="minorHAnsi"/>
              </w:rPr>
              <w:t>RVBC, and</w:t>
            </w:r>
            <w:proofErr w:type="gramEnd"/>
            <w:r>
              <w:rPr>
                <w:rFonts w:cstheme="minorHAnsi"/>
              </w:rPr>
              <w:t xml:space="preserve"> been informed that (subject to the </w:t>
            </w:r>
            <w:proofErr w:type="spellStart"/>
            <w:r>
              <w:rPr>
                <w:rFonts w:cstheme="minorHAnsi"/>
              </w:rPr>
              <w:t>Le</w:t>
            </w:r>
            <w:r w:rsidR="00024461">
              <w:rPr>
                <w:rFonts w:cstheme="minorHAnsi"/>
              </w:rPr>
              <w:t>n</w:t>
            </w:r>
            <w:r>
              <w:rPr>
                <w:rFonts w:cstheme="minorHAnsi"/>
              </w:rPr>
              <w:t>gthsman</w:t>
            </w:r>
            <w:proofErr w:type="spellEnd"/>
            <w:r>
              <w:rPr>
                <w:rFonts w:cstheme="minorHAnsi"/>
              </w:rPr>
              <w:t xml:space="preserve"> having the appropriate and up to date qualification to use </w:t>
            </w:r>
            <w:proofErr w:type="spellStart"/>
            <w:r>
              <w:rPr>
                <w:rFonts w:cstheme="minorHAnsi"/>
              </w:rPr>
              <w:t>wee</w:t>
            </w:r>
            <w:r w:rsidR="00024461">
              <w:rPr>
                <w:rFonts w:cstheme="minorHAnsi"/>
              </w:rPr>
              <w:t>d</w:t>
            </w:r>
            <w:r>
              <w:rPr>
                <w:rFonts w:cstheme="minorHAnsi"/>
              </w:rPr>
              <w:t>killer</w:t>
            </w:r>
            <w:proofErr w:type="spellEnd"/>
            <w:r>
              <w:rPr>
                <w:rFonts w:cstheme="minorHAnsi"/>
              </w:rPr>
              <w:t xml:space="preserve">) this could </w:t>
            </w:r>
            <w:r w:rsidR="00024461">
              <w:rPr>
                <w:rFonts w:cstheme="minorHAnsi"/>
              </w:rPr>
              <w:t>be provided free of charge on request.</w:t>
            </w:r>
          </w:p>
          <w:p w14:paraId="62E0430F" w14:textId="5E333902" w:rsidR="009313C5" w:rsidRPr="009313C5" w:rsidRDefault="009313C5" w:rsidP="00FB715C">
            <w:pPr>
              <w:rPr>
                <w:rFonts w:cstheme="minorHAnsi"/>
              </w:rPr>
            </w:pPr>
          </w:p>
        </w:tc>
        <w:tc>
          <w:tcPr>
            <w:tcW w:w="799" w:type="dxa"/>
            <w:tcBorders>
              <w:top w:val="single" w:sz="4" w:space="0" w:color="auto"/>
            </w:tcBorders>
          </w:tcPr>
          <w:p w14:paraId="507978D5" w14:textId="77777777" w:rsidR="0036634C" w:rsidRDefault="0036634C" w:rsidP="000F0840"/>
          <w:p w14:paraId="5F1D60D0" w14:textId="0C41D984" w:rsidR="00746B17" w:rsidRDefault="00746B17" w:rsidP="000F0840"/>
          <w:p w14:paraId="55425CB7" w14:textId="6DEBC86C" w:rsidR="009313C5" w:rsidRDefault="009313C5" w:rsidP="000F0840"/>
          <w:p w14:paraId="0974BF50" w14:textId="5EDC1F13" w:rsidR="009313C5" w:rsidRDefault="009313C5" w:rsidP="000F0840"/>
          <w:p w14:paraId="214C33AD" w14:textId="35C557E2" w:rsidR="004C06DD" w:rsidRPr="00746B17" w:rsidRDefault="004C06DD" w:rsidP="00FB715C">
            <w:pPr>
              <w:rPr>
                <w:b/>
              </w:rPr>
            </w:pPr>
          </w:p>
        </w:tc>
      </w:tr>
      <w:tr w:rsidR="004E3328" w:rsidRPr="00A94507" w14:paraId="355D8949" w14:textId="77777777" w:rsidTr="006E4EDF">
        <w:tc>
          <w:tcPr>
            <w:tcW w:w="562" w:type="dxa"/>
            <w:tcBorders>
              <w:top w:val="single" w:sz="4" w:space="0" w:color="auto"/>
              <w:bottom w:val="nil"/>
            </w:tcBorders>
          </w:tcPr>
          <w:p w14:paraId="503148DA" w14:textId="43DEB987" w:rsidR="00F54B32" w:rsidRDefault="004E3328" w:rsidP="00831634">
            <w:r>
              <w:t>11</w:t>
            </w:r>
          </w:p>
        </w:tc>
        <w:tc>
          <w:tcPr>
            <w:tcW w:w="7655" w:type="dxa"/>
            <w:tcBorders>
              <w:top w:val="single" w:sz="4" w:space="0" w:color="auto"/>
              <w:bottom w:val="nil"/>
            </w:tcBorders>
          </w:tcPr>
          <w:p w14:paraId="0DC4AD7D" w14:textId="36A8EAD5" w:rsidR="004C06DD" w:rsidRPr="00B42554" w:rsidRDefault="00F54B32" w:rsidP="00740CBE">
            <w:pPr>
              <w:spacing w:after="160" w:line="259" w:lineRule="auto"/>
              <w:rPr>
                <w:rFonts w:eastAsia="Calibri" w:cstheme="minorHAnsi"/>
                <w:b/>
                <w:noProof/>
              </w:rPr>
            </w:pPr>
            <w:r>
              <w:rPr>
                <w:rFonts w:eastAsia="Calibri" w:cstheme="minorHAnsi"/>
                <w:b/>
                <w:noProof/>
              </w:rPr>
              <w:t>Defibrillator</w:t>
            </w:r>
          </w:p>
        </w:tc>
        <w:tc>
          <w:tcPr>
            <w:tcW w:w="799" w:type="dxa"/>
            <w:tcBorders>
              <w:bottom w:val="nil"/>
            </w:tcBorders>
          </w:tcPr>
          <w:p w14:paraId="43EC569C" w14:textId="77777777" w:rsidR="004C06DD" w:rsidRDefault="004C06DD" w:rsidP="000F0840">
            <w:pPr>
              <w:rPr>
                <w:b/>
              </w:rPr>
            </w:pPr>
          </w:p>
          <w:p w14:paraId="4D40432A" w14:textId="731D3E4F" w:rsidR="00E7788B" w:rsidRPr="004C06DD" w:rsidRDefault="00E7788B" w:rsidP="000F0840">
            <w:pPr>
              <w:rPr>
                <w:b/>
              </w:rPr>
            </w:pPr>
          </w:p>
        </w:tc>
      </w:tr>
      <w:tr w:rsidR="00F54B32" w:rsidRPr="00A94507" w14:paraId="23857B73" w14:textId="77777777" w:rsidTr="002C575D">
        <w:tc>
          <w:tcPr>
            <w:tcW w:w="562" w:type="dxa"/>
            <w:tcBorders>
              <w:top w:val="nil"/>
              <w:bottom w:val="nil"/>
            </w:tcBorders>
          </w:tcPr>
          <w:p w14:paraId="2FD2AB37" w14:textId="1BED2B33" w:rsidR="00F54B32" w:rsidRDefault="00F54B32" w:rsidP="00A94507">
            <w:r>
              <w:t>a</w:t>
            </w:r>
          </w:p>
        </w:tc>
        <w:tc>
          <w:tcPr>
            <w:tcW w:w="7655" w:type="dxa"/>
            <w:tcBorders>
              <w:top w:val="nil"/>
              <w:bottom w:val="nil"/>
            </w:tcBorders>
          </w:tcPr>
          <w:p w14:paraId="210C18D7" w14:textId="21CAAD95" w:rsidR="00F54B32" w:rsidRPr="00C361B5" w:rsidRDefault="00C361B5" w:rsidP="00CB79E5">
            <w:pPr>
              <w:spacing w:after="160" w:line="259" w:lineRule="auto"/>
              <w:rPr>
                <w:rFonts w:eastAsia="Calibri" w:cstheme="minorHAnsi"/>
                <w:noProof/>
                <w:u w:val="single"/>
              </w:rPr>
            </w:pPr>
            <w:r w:rsidRPr="00C361B5">
              <w:rPr>
                <w:rFonts w:eastAsia="Calibri" w:cstheme="minorHAnsi"/>
                <w:noProof/>
                <w:u w:val="single"/>
              </w:rPr>
              <w:t>Insurance cover</w:t>
            </w:r>
          </w:p>
          <w:p w14:paraId="7771F80E" w14:textId="4719E9AE" w:rsidR="00C361B5" w:rsidRPr="00965A2A" w:rsidRDefault="00D94998" w:rsidP="00CB79E5">
            <w:pPr>
              <w:spacing w:after="160" w:line="259" w:lineRule="auto"/>
              <w:rPr>
                <w:rFonts w:eastAsia="Calibri" w:cstheme="minorHAnsi"/>
                <w:noProof/>
              </w:rPr>
            </w:pPr>
            <w:r w:rsidRPr="00965A2A">
              <w:rPr>
                <w:rFonts w:eastAsia="Calibri" w:cstheme="minorHAnsi"/>
                <w:noProof/>
              </w:rPr>
              <w:t xml:space="preserve">Members considered correspondence with the Community Heartbeat Trust (CHT), which indicated that </w:t>
            </w:r>
            <w:r w:rsidR="00E241A5" w:rsidRPr="00965A2A">
              <w:rPr>
                <w:rFonts w:eastAsia="Calibri" w:cstheme="minorHAnsi"/>
                <w:noProof/>
              </w:rPr>
              <w:t>CHT did not provide insurance cover in the event of the Council becoming liable for any incident inv</w:t>
            </w:r>
            <w:r w:rsidR="00965A2A">
              <w:rPr>
                <w:rFonts w:eastAsia="Calibri" w:cstheme="minorHAnsi"/>
                <w:noProof/>
              </w:rPr>
              <w:t>ol</w:t>
            </w:r>
            <w:r w:rsidR="00E241A5" w:rsidRPr="00965A2A">
              <w:rPr>
                <w:rFonts w:eastAsia="Calibri" w:cstheme="minorHAnsi"/>
                <w:noProof/>
              </w:rPr>
              <w:t xml:space="preserve">ving the operation (or non-operation) of the defibrillator.  They also considered whether such liability would be covered by its existing insurance policy with Zurich, </w:t>
            </w:r>
            <w:r w:rsidR="00965A2A" w:rsidRPr="00965A2A">
              <w:rPr>
                <w:rFonts w:eastAsia="Calibri" w:cstheme="minorHAnsi"/>
                <w:noProof/>
              </w:rPr>
              <w:t>although this was not conclusive from the wroding of the policy presented to them.</w:t>
            </w:r>
          </w:p>
          <w:p w14:paraId="7CBDD8AF" w14:textId="716102E4" w:rsidR="00965A2A" w:rsidRPr="00965A2A" w:rsidRDefault="00965A2A" w:rsidP="00CB79E5">
            <w:pPr>
              <w:spacing w:after="160" w:line="259" w:lineRule="auto"/>
              <w:rPr>
                <w:rFonts w:eastAsia="Calibri" w:cstheme="minorHAnsi"/>
                <w:noProof/>
              </w:rPr>
            </w:pPr>
            <w:r w:rsidRPr="00965A2A">
              <w:rPr>
                <w:rFonts w:eastAsia="Calibri" w:cstheme="minorHAnsi"/>
                <w:noProof/>
              </w:rPr>
              <w:t>Cllr Chew also raised the issue of whether the existing policy would cover the Council in the event of criminal damage to items it possessed (such as street furniture), and – if not – to establish what an additional cost may be.</w:t>
            </w:r>
          </w:p>
          <w:p w14:paraId="12EA2D67" w14:textId="485C74E5" w:rsidR="00965A2A" w:rsidRDefault="00965A2A" w:rsidP="00965A2A">
            <w:pPr>
              <w:spacing w:line="259" w:lineRule="auto"/>
              <w:rPr>
                <w:rFonts w:eastAsia="Calibri" w:cstheme="minorHAnsi"/>
                <w:b/>
                <w:noProof/>
              </w:rPr>
            </w:pPr>
            <w:r>
              <w:rPr>
                <w:rFonts w:eastAsia="Calibri" w:cstheme="minorHAnsi"/>
                <w:b/>
                <w:noProof/>
              </w:rPr>
              <w:t>Resolved</w:t>
            </w:r>
          </w:p>
          <w:p w14:paraId="4CC33D8A" w14:textId="50638336" w:rsidR="00E7788B" w:rsidRDefault="00965A2A" w:rsidP="00E7788B">
            <w:pPr>
              <w:spacing w:line="259" w:lineRule="auto"/>
              <w:rPr>
                <w:rFonts w:eastAsia="Calibri" w:cstheme="minorHAnsi"/>
                <w:noProof/>
              </w:rPr>
            </w:pPr>
            <w:r>
              <w:rPr>
                <w:rFonts w:eastAsia="Calibri" w:cstheme="minorHAnsi"/>
                <w:b/>
                <w:noProof/>
              </w:rPr>
              <w:t>Clerk to expolore the above issues with Zurich</w:t>
            </w:r>
          </w:p>
          <w:p w14:paraId="3FFF1B9F" w14:textId="7F7CD98A" w:rsidR="00E7788B" w:rsidRPr="00B42554" w:rsidRDefault="00E7788B" w:rsidP="00965A2A">
            <w:pPr>
              <w:spacing w:line="259" w:lineRule="auto"/>
              <w:rPr>
                <w:rFonts w:eastAsia="Calibri" w:cstheme="minorHAnsi"/>
                <w:b/>
                <w:noProof/>
              </w:rPr>
            </w:pPr>
          </w:p>
        </w:tc>
        <w:tc>
          <w:tcPr>
            <w:tcW w:w="799" w:type="dxa"/>
            <w:tcBorders>
              <w:top w:val="nil"/>
              <w:bottom w:val="nil"/>
            </w:tcBorders>
          </w:tcPr>
          <w:p w14:paraId="4F412A4D" w14:textId="77777777" w:rsidR="00F54B32" w:rsidRDefault="00F54B32" w:rsidP="0080291E">
            <w:pPr>
              <w:rPr>
                <w:b/>
              </w:rPr>
            </w:pPr>
          </w:p>
          <w:p w14:paraId="3C92BD7F" w14:textId="77777777" w:rsidR="00E7788B" w:rsidRDefault="00E7788B" w:rsidP="0080291E">
            <w:pPr>
              <w:rPr>
                <w:b/>
              </w:rPr>
            </w:pPr>
          </w:p>
          <w:p w14:paraId="16FE00BD" w14:textId="77777777" w:rsidR="00E7788B" w:rsidRDefault="00E7788B" w:rsidP="0080291E">
            <w:pPr>
              <w:rPr>
                <w:b/>
              </w:rPr>
            </w:pPr>
          </w:p>
          <w:p w14:paraId="25F75F9C" w14:textId="77777777" w:rsidR="00E7788B" w:rsidRDefault="00E7788B" w:rsidP="0080291E">
            <w:pPr>
              <w:rPr>
                <w:b/>
              </w:rPr>
            </w:pPr>
          </w:p>
          <w:p w14:paraId="25EF428B" w14:textId="77777777" w:rsidR="00E7788B" w:rsidRDefault="00E7788B" w:rsidP="0080291E">
            <w:pPr>
              <w:rPr>
                <w:b/>
              </w:rPr>
            </w:pPr>
          </w:p>
          <w:p w14:paraId="1F828B24" w14:textId="77777777" w:rsidR="00E7788B" w:rsidRDefault="00E7788B" w:rsidP="0080291E">
            <w:pPr>
              <w:rPr>
                <w:b/>
              </w:rPr>
            </w:pPr>
          </w:p>
          <w:p w14:paraId="78033EF9" w14:textId="77777777" w:rsidR="00E7788B" w:rsidRDefault="00E7788B" w:rsidP="0080291E">
            <w:pPr>
              <w:rPr>
                <w:b/>
              </w:rPr>
            </w:pPr>
          </w:p>
          <w:p w14:paraId="5417F4BB" w14:textId="77777777" w:rsidR="00E7788B" w:rsidRDefault="00E7788B" w:rsidP="0080291E">
            <w:pPr>
              <w:rPr>
                <w:b/>
              </w:rPr>
            </w:pPr>
          </w:p>
          <w:p w14:paraId="097EBCC1" w14:textId="77777777" w:rsidR="00965A2A" w:rsidRDefault="00965A2A" w:rsidP="0080291E">
            <w:pPr>
              <w:rPr>
                <w:b/>
              </w:rPr>
            </w:pPr>
          </w:p>
          <w:p w14:paraId="6FA87758" w14:textId="77777777" w:rsidR="00965A2A" w:rsidRDefault="00965A2A" w:rsidP="0080291E">
            <w:pPr>
              <w:rPr>
                <w:b/>
              </w:rPr>
            </w:pPr>
          </w:p>
          <w:p w14:paraId="29D1B46D" w14:textId="77777777" w:rsidR="00965A2A" w:rsidRDefault="00965A2A" w:rsidP="0080291E">
            <w:pPr>
              <w:rPr>
                <w:b/>
              </w:rPr>
            </w:pPr>
          </w:p>
          <w:p w14:paraId="3BE03102" w14:textId="77777777" w:rsidR="00965A2A" w:rsidRDefault="00965A2A" w:rsidP="0080291E">
            <w:pPr>
              <w:rPr>
                <w:b/>
              </w:rPr>
            </w:pPr>
          </w:p>
          <w:p w14:paraId="78AF941F" w14:textId="77777777" w:rsidR="00965A2A" w:rsidRDefault="00965A2A" w:rsidP="0080291E">
            <w:pPr>
              <w:rPr>
                <w:b/>
              </w:rPr>
            </w:pPr>
          </w:p>
          <w:p w14:paraId="5B08644A" w14:textId="77777777" w:rsidR="00965A2A" w:rsidRDefault="00965A2A" w:rsidP="0080291E">
            <w:pPr>
              <w:rPr>
                <w:b/>
              </w:rPr>
            </w:pPr>
          </w:p>
          <w:p w14:paraId="3C27F180" w14:textId="14AD92B9" w:rsidR="00E7788B" w:rsidRDefault="00E7788B" w:rsidP="0080291E">
            <w:pPr>
              <w:rPr>
                <w:b/>
              </w:rPr>
            </w:pPr>
            <w:r>
              <w:rPr>
                <w:b/>
              </w:rPr>
              <w:t>Clerk</w:t>
            </w:r>
          </w:p>
          <w:p w14:paraId="38D376E8" w14:textId="2A7E4EA9" w:rsidR="00E7788B" w:rsidRDefault="00E7788B" w:rsidP="0080291E">
            <w:pPr>
              <w:rPr>
                <w:b/>
              </w:rPr>
            </w:pPr>
          </w:p>
        </w:tc>
      </w:tr>
      <w:tr w:rsidR="00F54B32" w:rsidRPr="00A94507" w14:paraId="262629BB" w14:textId="77777777" w:rsidTr="002C575D">
        <w:tc>
          <w:tcPr>
            <w:tcW w:w="562" w:type="dxa"/>
            <w:tcBorders>
              <w:top w:val="nil"/>
            </w:tcBorders>
          </w:tcPr>
          <w:p w14:paraId="2E672871" w14:textId="4C15EE85" w:rsidR="00F54B32" w:rsidRDefault="00F54B32" w:rsidP="00A94507">
            <w:r>
              <w:t>b</w:t>
            </w:r>
          </w:p>
        </w:tc>
        <w:tc>
          <w:tcPr>
            <w:tcW w:w="7655" w:type="dxa"/>
            <w:tcBorders>
              <w:top w:val="nil"/>
            </w:tcBorders>
          </w:tcPr>
          <w:p w14:paraId="1BC34C3A" w14:textId="5ECAB629" w:rsidR="00F54B32" w:rsidRDefault="00F54B32" w:rsidP="00CB79E5">
            <w:pPr>
              <w:spacing w:after="160" w:line="259" w:lineRule="auto"/>
              <w:rPr>
                <w:rFonts w:eastAsia="Calibri" w:cstheme="minorHAnsi"/>
                <w:noProof/>
                <w:u w:val="single"/>
              </w:rPr>
            </w:pPr>
            <w:r w:rsidRPr="00C361B5">
              <w:rPr>
                <w:rFonts w:eastAsia="Calibri" w:cstheme="minorHAnsi"/>
                <w:noProof/>
                <w:u w:val="single"/>
              </w:rPr>
              <w:t>Signage</w:t>
            </w:r>
          </w:p>
          <w:p w14:paraId="21BB2401" w14:textId="1A91A87D" w:rsidR="00C361B5" w:rsidRPr="002C575D" w:rsidRDefault="002C575D" w:rsidP="00CB79E5">
            <w:pPr>
              <w:spacing w:after="160" w:line="259" w:lineRule="auto"/>
              <w:rPr>
                <w:rFonts w:eastAsia="Calibri" w:cstheme="minorHAnsi"/>
                <w:noProof/>
              </w:rPr>
            </w:pPr>
            <w:r w:rsidRPr="002C575D">
              <w:rPr>
                <w:rFonts w:eastAsia="Calibri" w:cstheme="minorHAnsi"/>
                <w:noProof/>
              </w:rPr>
              <w:t xml:space="preserve">Members noted that the Council had been quoted a cost of £50 to replace the damaged signage on the front of the defibrillator cabinet, and that an alternative approach to a local business had proved unsuccessful in that no response had been received.  </w:t>
            </w:r>
          </w:p>
          <w:p w14:paraId="5AE707E0" w14:textId="1F64B17D" w:rsidR="00C361B5" w:rsidRPr="002C575D" w:rsidRDefault="002C575D" w:rsidP="002C575D">
            <w:pPr>
              <w:spacing w:line="259" w:lineRule="auto"/>
              <w:rPr>
                <w:rFonts w:eastAsia="Calibri" w:cstheme="minorHAnsi"/>
                <w:b/>
                <w:noProof/>
              </w:rPr>
            </w:pPr>
            <w:r w:rsidRPr="002C575D">
              <w:rPr>
                <w:rFonts w:eastAsia="Calibri" w:cstheme="minorHAnsi"/>
                <w:b/>
                <w:noProof/>
              </w:rPr>
              <w:t>Resolved</w:t>
            </w:r>
          </w:p>
          <w:p w14:paraId="74F9D668" w14:textId="0E847D7A" w:rsidR="002C575D" w:rsidRPr="002C575D" w:rsidRDefault="002C575D" w:rsidP="002C575D">
            <w:pPr>
              <w:spacing w:line="259" w:lineRule="auto"/>
              <w:rPr>
                <w:rFonts w:eastAsia="Calibri" w:cstheme="minorHAnsi"/>
                <w:b/>
                <w:noProof/>
              </w:rPr>
            </w:pPr>
            <w:r w:rsidRPr="002C575D">
              <w:rPr>
                <w:rFonts w:eastAsia="Calibri" w:cstheme="minorHAnsi"/>
                <w:b/>
                <w:noProof/>
              </w:rPr>
              <w:t>Cllr Fox to make a personal approach to the local providser to see if further progress could be made</w:t>
            </w:r>
          </w:p>
          <w:p w14:paraId="46874A25" w14:textId="1CD7813C" w:rsidR="007B1313" w:rsidRPr="00B42554" w:rsidRDefault="007B1313" w:rsidP="002C575D">
            <w:pPr>
              <w:spacing w:line="259" w:lineRule="auto"/>
              <w:rPr>
                <w:rFonts w:eastAsia="Calibri" w:cstheme="minorHAnsi"/>
                <w:b/>
                <w:noProof/>
              </w:rPr>
            </w:pPr>
          </w:p>
        </w:tc>
        <w:tc>
          <w:tcPr>
            <w:tcW w:w="799" w:type="dxa"/>
            <w:tcBorders>
              <w:top w:val="nil"/>
            </w:tcBorders>
          </w:tcPr>
          <w:p w14:paraId="39FDF3A9" w14:textId="77777777" w:rsidR="00F54B32" w:rsidRDefault="00F54B32" w:rsidP="0080291E">
            <w:pPr>
              <w:rPr>
                <w:b/>
              </w:rPr>
            </w:pPr>
          </w:p>
          <w:p w14:paraId="71FA4FA9" w14:textId="77777777" w:rsidR="007B1313" w:rsidRDefault="007B1313" w:rsidP="0080291E">
            <w:pPr>
              <w:rPr>
                <w:b/>
              </w:rPr>
            </w:pPr>
          </w:p>
          <w:p w14:paraId="5FD314A4" w14:textId="77777777" w:rsidR="007B1313" w:rsidRDefault="007B1313" w:rsidP="0080291E">
            <w:pPr>
              <w:rPr>
                <w:b/>
              </w:rPr>
            </w:pPr>
          </w:p>
          <w:p w14:paraId="092210D7" w14:textId="77777777" w:rsidR="007B1313" w:rsidRDefault="007B1313" w:rsidP="0080291E">
            <w:pPr>
              <w:rPr>
                <w:b/>
              </w:rPr>
            </w:pPr>
          </w:p>
          <w:p w14:paraId="6A0CD075" w14:textId="77777777" w:rsidR="007B1313" w:rsidRDefault="007B1313" w:rsidP="0080291E">
            <w:pPr>
              <w:rPr>
                <w:b/>
              </w:rPr>
            </w:pPr>
          </w:p>
          <w:p w14:paraId="65EF365B" w14:textId="77777777" w:rsidR="007B1313" w:rsidRDefault="007B1313" w:rsidP="0080291E">
            <w:pPr>
              <w:rPr>
                <w:b/>
              </w:rPr>
            </w:pPr>
          </w:p>
          <w:p w14:paraId="076B1E61" w14:textId="77777777" w:rsidR="002C575D" w:rsidRDefault="002C575D" w:rsidP="0080291E">
            <w:pPr>
              <w:rPr>
                <w:b/>
              </w:rPr>
            </w:pPr>
          </w:p>
          <w:p w14:paraId="4BE4993E" w14:textId="77777777" w:rsidR="002C575D" w:rsidRDefault="002C575D" w:rsidP="0080291E">
            <w:pPr>
              <w:rPr>
                <w:b/>
              </w:rPr>
            </w:pPr>
          </w:p>
          <w:p w14:paraId="4F345824" w14:textId="6A23F515" w:rsidR="007B1313" w:rsidRDefault="002C575D" w:rsidP="0080291E">
            <w:pPr>
              <w:rPr>
                <w:b/>
              </w:rPr>
            </w:pPr>
            <w:r>
              <w:rPr>
                <w:b/>
              </w:rPr>
              <w:t>MF</w:t>
            </w:r>
          </w:p>
        </w:tc>
      </w:tr>
      <w:tr w:rsidR="00AF05FE" w:rsidRPr="00A94507" w14:paraId="68E86C42" w14:textId="77777777" w:rsidTr="00AF05FE">
        <w:tc>
          <w:tcPr>
            <w:tcW w:w="562" w:type="dxa"/>
            <w:tcBorders>
              <w:top w:val="nil"/>
            </w:tcBorders>
          </w:tcPr>
          <w:p w14:paraId="5CE9F14A" w14:textId="12A4876C" w:rsidR="00AF05FE" w:rsidRDefault="00AF05FE" w:rsidP="00A94507">
            <w:r>
              <w:t>1</w:t>
            </w:r>
            <w:r w:rsidR="004E3328">
              <w:t>2</w:t>
            </w:r>
          </w:p>
        </w:tc>
        <w:tc>
          <w:tcPr>
            <w:tcW w:w="7655" w:type="dxa"/>
            <w:tcBorders>
              <w:top w:val="nil"/>
            </w:tcBorders>
          </w:tcPr>
          <w:p w14:paraId="1D22CD26" w14:textId="77777777" w:rsidR="006159FB" w:rsidRPr="006159FB" w:rsidRDefault="006159FB" w:rsidP="006159FB">
            <w:pPr>
              <w:spacing w:line="259" w:lineRule="auto"/>
              <w:rPr>
                <w:rFonts w:eastAsia="Calibri" w:cstheme="minorHAnsi"/>
                <w:b/>
                <w:noProof/>
              </w:rPr>
            </w:pPr>
            <w:r w:rsidRPr="006159FB">
              <w:rPr>
                <w:rFonts w:eastAsia="Calibri" w:cstheme="minorHAnsi"/>
                <w:b/>
                <w:noProof/>
              </w:rPr>
              <w:t>Fencing – Ivy Cottage</w:t>
            </w:r>
          </w:p>
          <w:p w14:paraId="03B9B22E" w14:textId="77777777" w:rsidR="006159FB" w:rsidRDefault="006159FB" w:rsidP="00F54B32">
            <w:pPr>
              <w:spacing w:line="259" w:lineRule="auto"/>
              <w:rPr>
                <w:rFonts w:eastAsia="Calibri" w:cstheme="minorHAnsi"/>
                <w:noProof/>
              </w:rPr>
            </w:pPr>
          </w:p>
          <w:p w14:paraId="53AE455E" w14:textId="6544CF47" w:rsidR="00CB6D0F" w:rsidRDefault="00886208" w:rsidP="00F54B32">
            <w:pPr>
              <w:spacing w:line="259" w:lineRule="auto"/>
              <w:rPr>
                <w:rFonts w:eastAsia="Calibri" w:cstheme="minorHAnsi"/>
                <w:noProof/>
              </w:rPr>
            </w:pPr>
            <w:r>
              <w:rPr>
                <w:rFonts w:eastAsia="Calibri" w:cstheme="minorHAnsi"/>
                <w:noProof/>
              </w:rPr>
              <w:t>The Parish Council was provided with a verbal update by the Clerk on this matter.</w:t>
            </w:r>
          </w:p>
          <w:p w14:paraId="0B680586" w14:textId="350DB82D" w:rsidR="005F41D8" w:rsidRPr="00B42554" w:rsidRDefault="005F41D8" w:rsidP="00F54B32">
            <w:pPr>
              <w:spacing w:line="259" w:lineRule="auto"/>
              <w:rPr>
                <w:rFonts w:eastAsia="Calibri" w:cstheme="minorHAnsi"/>
                <w:b/>
                <w:noProof/>
              </w:rPr>
            </w:pPr>
          </w:p>
        </w:tc>
        <w:tc>
          <w:tcPr>
            <w:tcW w:w="799" w:type="dxa"/>
            <w:tcBorders>
              <w:top w:val="nil"/>
            </w:tcBorders>
          </w:tcPr>
          <w:p w14:paraId="26A37C68" w14:textId="1E0D98F9" w:rsidR="005F41D8" w:rsidRDefault="005F41D8" w:rsidP="0080291E">
            <w:pPr>
              <w:rPr>
                <w:b/>
              </w:rPr>
            </w:pPr>
          </w:p>
        </w:tc>
      </w:tr>
      <w:tr w:rsidR="00CB79E5" w:rsidRPr="00A94507" w14:paraId="6763B02D" w14:textId="77777777" w:rsidTr="00636B16">
        <w:tc>
          <w:tcPr>
            <w:tcW w:w="562" w:type="dxa"/>
          </w:tcPr>
          <w:p w14:paraId="378E0EF2" w14:textId="334A599B" w:rsidR="00CB79E5" w:rsidRDefault="00CB79E5" w:rsidP="00A94507">
            <w:r>
              <w:t>1</w:t>
            </w:r>
            <w:r w:rsidR="004E3328">
              <w:t>3</w:t>
            </w:r>
          </w:p>
        </w:tc>
        <w:tc>
          <w:tcPr>
            <w:tcW w:w="7655" w:type="dxa"/>
          </w:tcPr>
          <w:p w14:paraId="5CE334B1" w14:textId="77777777" w:rsidR="00CB3362" w:rsidRPr="00CB3362" w:rsidRDefault="00CB3362" w:rsidP="00CB3362">
            <w:pPr>
              <w:spacing w:line="259" w:lineRule="auto"/>
              <w:rPr>
                <w:rFonts w:eastAsia="Calibri" w:cstheme="minorHAnsi"/>
                <w:b/>
                <w:noProof/>
              </w:rPr>
            </w:pPr>
            <w:r w:rsidRPr="00CB3362">
              <w:rPr>
                <w:rFonts w:eastAsia="Calibri" w:cstheme="minorHAnsi"/>
                <w:b/>
                <w:noProof/>
              </w:rPr>
              <w:t>Parking on Chapel Lane</w:t>
            </w:r>
          </w:p>
          <w:p w14:paraId="1D721BF8" w14:textId="77777777" w:rsidR="00CB3362" w:rsidRDefault="00CB3362" w:rsidP="00914BD5">
            <w:pPr>
              <w:spacing w:line="259" w:lineRule="auto"/>
              <w:rPr>
                <w:rFonts w:eastAsia="Calibri" w:cstheme="minorHAnsi"/>
                <w:noProof/>
              </w:rPr>
            </w:pPr>
          </w:p>
          <w:p w14:paraId="281B5BDB" w14:textId="6EE67E43" w:rsidR="00F55EEA" w:rsidRPr="00886208" w:rsidRDefault="00886208" w:rsidP="00CB3362">
            <w:pPr>
              <w:spacing w:line="259" w:lineRule="auto"/>
              <w:rPr>
                <w:rFonts w:eastAsia="Calibri" w:cstheme="minorHAnsi"/>
                <w:noProof/>
              </w:rPr>
            </w:pPr>
            <w:r w:rsidRPr="00886208">
              <w:rPr>
                <w:rFonts w:eastAsia="Calibri" w:cstheme="minorHAnsi"/>
                <w:noProof/>
              </w:rPr>
              <w:t>The Parish Council was provided with a verbal update by the Clerk on this matter.</w:t>
            </w:r>
          </w:p>
        </w:tc>
        <w:tc>
          <w:tcPr>
            <w:tcW w:w="799" w:type="dxa"/>
          </w:tcPr>
          <w:p w14:paraId="3C9FA5CB" w14:textId="58289DD7" w:rsidR="00CB79E5" w:rsidRDefault="00CB79E5" w:rsidP="0080291E">
            <w:pPr>
              <w:rPr>
                <w:b/>
              </w:rPr>
            </w:pPr>
          </w:p>
          <w:p w14:paraId="2EFB5ED4" w14:textId="7C71BEEF" w:rsidR="00F55EEA" w:rsidRDefault="00F55EEA" w:rsidP="0080291E">
            <w:pPr>
              <w:rPr>
                <w:b/>
              </w:rPr>
            </w:pPr>
          </w:p>
          <w:p w14:paraId="69B888C4" w14:textId="5CC668D9" w:rsidR="002744C1" w:rsidRDefault="002744C1" w:rsidP="00886208">
            <w:pPr>
              <w:rPr>
                <w:b/>
              </w:rPr>
            </w:pPr>
          </w:p>
        </w:tc>
      </w:tr>
      <w:tr w:rsidR="00CB3362" w:rsidRPr="00A94507" w14:paraId="6DAC2260" w14:textId="77777777" w:rsidTr="00636B16">
        <w:tc>
          <w:tcPr>
            <w:tcW w:w="562" w:type="dxa"/>
            <w:tcBorders>
              <w:bottom w:val="single" w:sz="4" w:space="0" w:color="auto"/>
            </w:tcBorders>
          </w:tcPr>
          <w:p w14:paraId="43B35F11" w14:textId="1B18778F" w:rsidR="00CB3362" w:rsidRDefault="00CB3362" w:rsidP="00A94507">
            <w:r>
              <w:lastRenderedPageBreak/>
              <w:t>1</w:t>
            </w:r>
            <w:r w:rsidR="00886208">
              <w:t>4</w:t>
            </w:r>
          </w:p>
        </w:tc>
        <w:tc>
          <w:tcPr>
            <w:tcW w:w="7655" w:type="dxa"/>
            <w:tcBorders>
              <w:bottom w:val="single" w:sz="4" w:space="0" w:color="auto"/>
            </w:tcBorders>
          </w:tcPr>
          <w:p w14:paraId="12A5226E" w14:textId="77777777" w:rsidR="00CB3362" w:rsidRPr="00CB3362" w:rsidRDefault="00CB3362" w:rsidP="00CB3362">
            <w:pPr>
              <w:rPr>
                <w:rFonts w:cstheme="minorHAnsi"/>
                <w:b/>
              </w:rPr>
            </w:pPr>
            <w:r w:rsidRPr="00CB3362">
              <w:rPr>
                <w:rFonts w:cstheme="minorHAnsi"/>
                <w:b/>
              </w:rPr>
              <w:t>Insurance policy</w:t>
            </w:r>
          </w:p>
          <w:p w14:paraId="10E79D31" w14:textId="77777777" w:rsidR="00CB3362" w:rsidRDefault="00CB3362" w:rsidP="00A94507">
            <w:pPr>
              <w:rPr>
                <w:rFonts w:cstheme="minorHAnsi"/>
                <w:b/>
              </w:rPr>
            </w:pPr>
          </w:p>
          <w:p w14:paraId="55039F99" w14:textId="62BFD8D2" w:rsidR="00CB3362" w:rsidRDefault="00886208" w:rsidP="00A94507">
            <w:pPr>
              <w:rPr>
                <w:rFonts w:cstheme="minorHAnsi"/>
              </w:rPr>
            </w:pPr>
            <w:r>
              <w:rPr>
                <w:rFonts w:cstheme="minorHAnsi"/>
              </w:rPr>
              <w:t>Subject to clarification of the further issues raised in section 11a above, members agreed that the insurance policy with Zurich should be renewed at the identified cost.</w:t>
            </w:r>
          </w:p>
          <w:p w14:paraId="06B98597" w14:textId="1646AF73" w:rsidR="00886208" w:rsidRDefault="00886208" w:rsidP="00A94507">
            <w:pPr>
              <w:rPr>
                <w:rFonts w:cstheme="minorHAnsi"/>
              </w:rPr>
            </w:pPr>
          </w:p>
          <w:p w14:paraId="30C59C78" w14:textId="3831D7CA" w:rsidR="00886208" w:rsidRPr="00886208" w:rsidRDefault="00886208" w:rsidP="00A94507">
            <w:pPr>
              <w:rPr>
                <w:rFonts w:cstheme="minorHAnsi"/>
                <w:b/>
              </w:rPr>
            </w:pPr>
            <w:r w:rsidRPr="00886208">
              <w:rPr>
                <w:rFonts w:cstheme="minorHAnsi"/>
                <w:b/>
              </w:rPr>
              <w:t>Resolved</w:t>
            </w:r>
          </w:p>
          <w:p w14:paraId="4F872406" w14:textId="403595C7" w:rsidR="00CB3362" w:rsidRPr="00886208" w:rsidRDefault="00886208" w:rsidP="00A94507">
            <w:pPr>
              <w:rPr>
                <w:rFonts w:cstheme="minorHAnsi"/>
                <w:b/>
              </w:rPr>
            </w:pPr>
            <w:r w:rsidRPr="00886208">
              <w:rPr>
                <w:rFonts w:cstheme="minorHAnsi"/>
                <w:b/>
              </w:rPr>
              <w:t>Clerk to arrange for renewal of the insurance.</w:t>
            </w:r>
          </w:p>
          <w:p w14:paraId="5352EEEF" w14:textId="21FBAF77" w:rsidR="00CB3362" w:rsidRPr="00B42554" w:rsidRDefault="00CB3362" w:rsidP="00A94507">
            <w:pPr>
              <w:rPr>
                <w:rFonts w:cstheme="minorHAnsi"/>
                <w:b/>
              </w:rPr>
            </w:pPr>
          </w:p>
        </w:tc>
        <w:tc>
          <w:tcPr>
            <w:tcW w:w="799" w:type="dxa"/>
            <w:tcBorders>
              <w:bottom w:val="single" w:sz="4" w:space="0" w:color="auto"/>
            </w:tcBorders>
          </w:tcPr>
          <w:p w14:paraId="62253D83" w14:textId="77777777" w:rsidR="00CB3362" w:rsidRDefault="00CB3362" w:rsidP="0080291E">
            <w:pPr>
              <w:rPr>
                <w:b/>
              </w:rPr>
            </w:pPr>
          </w:p>
          <w:p w14:paraId="59B992E3" w14:textId="77777777" w:rsidR="00886208" w:rsidRDefault="00886208" w:rsidP="0080291E">
            <w:pPr>
              <w:rPr>
                <w:b/>
              </w:rPr>
            </w:pPr>
          </w:p>
          <w:p w14:paraId="55D518DD" w14:textId="77777777" w:rsidR="00886208" w:rsidRDefault="00886208" w:rsidP="0080291E">
            <w:pPr>
              <w:rPr>
                <w:b/>
              </w:rPr>
            </w:pPr>
          </w:p>
          <w:p w14:paraId="6D93C22C" w14:textId="77777777" w:rsidR="00886208" w:rsidRDefault="00886208" w:rsidP="0080291E">
            <w:pPr>
              <w:rPr>
                <w:b/>
              </w:rPr>
            </w:pPr>
          </w:p>
          <w:p w14:paraId="358F9DBD" w14:textId="77777777" w:rsidR="00886208" w:rsidRDefault="00886208" w:rsidP="0080291E">
            <w:pPr>
              <w:rPr>
                <w:b/>
              </w:rPr>
            </w:pPr>
          </w:p>
          <w:p w14:paraId="4CD26679" w14:textId="77777777" w:rsidR="00886208" w:rsidRDefault="00886208" w:rsidP="0080291E">
            <w:pPr>
              <w:rPr>
                <w:b/>
              </w:rPr>
            </w:pPr>
          </w:p>
          <w:p w14:paraId="51706EC9" w14:textId="77777777" w:rsidR="00886208" w:rsidRDefault="00886208" w:rsidP="0080291E">
            <w:pPr>
              <w:rPr>
                <w:b/>
              </w:rPr>
            </w:pPr>
          </w:p>
          <w:p w14:paraId="2FA525E9" w14:textId="3D729C37" w:rsidR="00886208" w:rsidRDefault="00886208" w:rsidP="0080291E">
            <w:pPr>
              <w:rPr>
                <w:b/>
              </w:rPr>
            </w:pPr>
            <w:r>
              <w:rPr>
                <w:b/>
              </w:rPr>
              <w:t>Clerk</w:t>
            </w:r>
          </w:p>
        </w:tc>
      </w:tr>
      <w:tr w:rsidR="00CB3362" w:rsidRPr="00A94507" w14:paraId="47105C94" w14:textId="77777777" w:rsidTr="00636B16">
        <w:tc>
          <w:tcPr>
            <w:tcW w:w="562" w:type="dxa"/>
            <w:tcBorders>
              <w:bottom w:val="single" w:sz="4" w:space="0" w:color="auto"/>
            </w:tcBorders>
          </w:tcPr>
          <w:p w14:paraId="101BCE80" w14:textId="51293AD3" w:rsidR="00CB3362" w:rsidRDefault="00CB3362" w:rsidP="00A94507">
            <w:r>
              <w:t>1</w:t>
            </w:r>
            <w:r w:rsidR="00886208">
              <w:t>5</w:t>
            </w:r>
          </w:p>
        </w:tc>
        <w:tc>
          <w:tcPr>
            <w:tcW w:w="7655" w:type="dxa"/>
            <w:tcBorders>
              <w:bottom w:val="single" w:sz="4" w:space="0" w:color="auto"/>
            </w:tcBorders>
          </w:tcPr>
          <w:p w14:paraId="0D111DC6" w14:textId="77777777" w:rsidR="00CB3362" w:rsidRPr="00CB3362" w:rsidRDefault="00CB3362" w:rsidP="00CB3362">
            <w:pPr>
              <w:rPr>
                <w:rFonts w:cstheme="minorHAnsi"/>
                <w:b/>
              </w:rPr>
            </w:pPr>
            <w:r w:rsidRPr="00CB3362">
              <w:rPr>
                <w:rFonts w:cstheme="minorHAnsi"/>
                <w:b/>
              </w:rPr>
              <w:t>Bus Shelter – Grindleton Rd</w:t>
            </w:r>
          </w:p>
          <w:p w14:paraId="2D91F425" w14:textId="77777777" w:rsidR="00CB3362" w:rsidRDefault="00CB3362" w:rsidP="00A94507">
            <w:pPr>
              <w:rPr>
                <w:rFonts w:cstheme="minorHAnsi"/>
                <w:b/>
              </w:rPr>
            </w:pPr>
          </w:p>
          <w:p w14:paraId="30663B11" w14:textId="4E6BF1B7" w:rsidR="00856201" w:rsidRDefault="00856201" w:rsidP="00A94507">
            <w:pPr>
              <w:rPr>
                <w:rFonts w:cstheme="minorHAnsi"/>
              </w:rPr>
            </w:pPr>
            <w:r>
              <w:rPr>
                <w:rFonts w:cstheme="minorHAnsi"/>
              </w:rPr>
              <w:t>Members noted the response from RVBC received on 3 April, which confirmed that – whilst the bus shelter was indeed leaning – examination of historic photographic evidence suggested that the problem was no worse than in previous years and public safety was not at risk.</w:t>
            </w:r>
          </w:p>
          <w:p w14:paraId="370472FB" w14:textId="77777777" w:rsidR="00856201" w:rsidRDefault="00856201" w:rsidP="00A94507">
            <w:pPr>
              <w:rPr>
                <w:rFonts w:cstheme="minorHAnsi"/>
              </w:rPr>
            </w:pPr>
          </w:p>
          <w:p w14:paraId="403EC3CE" w14:textId="71DFDD29" w:rsidR="00CB3362" w:rsidRPr="00856201" w:rsidRDefault="00856201" w:rsidP="00A94507">
            <w:pPr>
              <w:rPr>
                <w:rFonts w:cstheme="minorHAnsi"/>
                <w:b/>
              </w:rPr>
            </w:pPr>
            <w:r w:rsidRPr="00856201">
              <w:rPr>
                <w:rFonts w:cstheme="minorHAnsi"/>
                <w:b/>
              </w:rPr>
              <w:t>Resolved</w:t>
            </w:r>
          </w:p>
          <w:p w14:paraId="5B0569D0" w14:textId="0F309AF3" w:rsidR="00CB3362" w:rsidRDefault="00856201" w:rsidP="00A94507">
            <w:pPr>
              <w:rPr>
                <w:rFonts w:cstheme="minorHAnsi"/>
                <w:b/>
              </w:rPr>
            </w:pPr>
            <w:r w:rsidRPr="00856201">
              <w:rPr>
                <w:rFonts w:cstheme="minorHAnsi"/>
                <w:b/>
              </w:rPr>
              <w:t>Members noted this response and agreed to keep the matter under review</w:t>
            </w:r>
          </w:p>
          <w:p w14:paraId="15CDC983" w14:textId="4CF480FE" w:rsidR="00CB3362" w:rsidRPr="00B42554" w:rsidRDefault="00CB3362" w:rsidP="00A94507">
            <w:pPr>
              <w:rPr>
                <w:rFonts w:cstheme="minorHAnsi"/>
                <w:b/>
              </w:rPr>
            </w:pPr>
          </w:p>
        </w:tc>
        <w:tc>
          <w:tcPr>
            <w:tcW w:w="799" w:type="dxa"/>
            <w:tcBorders>
              <w:bottom w:val="single" w:sz="4" w:space="0" w:color="auto"/>
            </w:tcBorders>
          </w:tcPr>
          <w:p w14:paraId="6BB4180E" w14:textId="77777777" w:rsidR="00CB3362" w:rsidRDefault="00CB3362" w:rsidP="0080291E">
            <w:pPr>
              <w:rPr>
                <w:b/>
              </w:rPr>
            </w:pPr>
          </w:p>
          <w:p w14:paraId="164170EB" w14:textId="77777777" w:rsidR="00856201" w:rsidRDefault="00856201" w:rsidP="0080291E">
            <w:pPr>
              <w:rPr>
                <w:b/>
              </w:rPr>
            </w:pPr>
          </w:p>
          <w:p w14:paraId="731734D8" w14:textId="77777777" w:rsidR="00856201" w:rsidRDefault="00856201" w:rsidP="0080291E">
            <w:pPr>
              <w:rPr>
                <w:b/>
              </w:rPr>
            </w:pPr>
          </w:p>
          <w:p w14:paraId="7F3D68BB" w14:textId="77777777" w:rsidR="00856201" w:rsidRDefault="00856201" w:rsidP="0080291E">
            <w:pPr>
              <w:rPr>
                <w:b/>
              </w:rPr>
            </w:pPr>
          </w:p>
          <w:p w14:paraId="640FCF91" w14:textId="77777777" w:rsidR="00856201" w:rsidRDefault="00856201" w:rsidP="0080291E">
            <w:pPr>
              <w:rPr>
                <w:b/>
              </w:rPr>
            </w:pPr>
          </w:p>
          <w:p w14:paraId="49713BC2" w14:textId="77777777" w:rsidR="00856201" w:rsidRDefault="00856201" w:rsidP="0080291E">
            <w:pPr>
              <w:rPr>
                <w:b/>
              </w:rPr>
            </w:pPr>
          </w:p>
          <w:p w14:paraId="7A114140" w14:textId="77777777" w:rsidR="00856201" w:rsidRDefault="00856201" w:rsidP="0080291E">
            <w:pPr>
              <w:rPr>
                <w:b/>
              </w:rPr>
            </w:pPr>
          </w:p>
          <w:p w14:paraId="5E1E30B7" w14:textId="77777777" w:rsidR="00856201" w:rsidRDefault="00856201" w:rsidP="0080291E">
            <w:pPr>
              <w:rPr>
                <w:b/>
              </w:rPr>
            </w:pPr>
          </w:p>
          <w:p w14:paraId="12B8653C" w14:textId="47080F0E" w:rsidR="00856201" w:rsidRDefault="00856201" w:rsidP="0080291E">
            <w:pPr>
              <w:rPr>
                <w:b/>
              </w:rPr>
            </w:pPr>
            <w:r>
              <w:rPr>
                <w:b/>
              </w:rPr>
              <w:t>All</w:t>
            </w:r>
          </w:p>
        </w:tc>
      </w:tr>
      <w:tr w:rsidR="00A94507" w:rsidRPr="00A94507" w14:paraId="5E8653A4" w14:textId="77777777" w:rsidTr="00636B16">
        <w:tc>
          <w:tcPr>
            <w:tcW w:w="562" w:type="dxa"/>
            <w:tcBorders>
              <w:bottom w:val="single" w:sz="4" w:space="0" w:color="auto"/>
            </w:tcBorders>
          </w:tcPr>
          <w:p w14:paraId="766A9A8B" w14:textId="79B48198" w:rsidR="00A94507" w:rsidRPr="00A94507" w:rsidRDefault="004D244F" w:rsidP="00A94507">
            <w:pPr>
              <w:spacing w:after="200" w:line="276" w:lineRule="auto"/>
            </w:pPr>
            <w:r>
              <w:t>1</w:t>
            </w:r>
            <w:r w:rsidR="00856201">
              <w:t>6</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05798D80" w14:textId="48B7444F" w:rsidR="00784F54" w:rsidRDefault="00195D58" w:rsidP="004879C4">
            <w:pPr>
              <w:numPr>
                <w:ilvl w:val="0"/>
                <w:numId w:val="1"/>
              </w:numPr>
              <w:rPr>
                <w:rFonts w:cstheme="minorHAnsi"/>
              </w:rPr>
            </w:pPr>
            <w:r w:rsidRPr="00784F54">
              <w:rPr>
                <w:rFonts w:cstheme="minorHAnsi"/>
              </w:rPr>
              <w:t>Playing Field / Village Hall –</w:t>
            </w:r>
            <w:r w:rsidR="00856201">
              <w:rPr>
                <w:rFonts w:cstheme="minorHAnsi"/>
              </w:rPr>
              <w:t xml:space="preserve"> no matters of significance to report</w:t>
            </w:r>
            <w:r w:rsidR="00784F54" w:rsidRPr="00784F54">
              <w:rPr>
                <w:rFonts w:cstheme="minorHAnsi"/>
              </w:rPr>
              <w:t xml:space="preserve"> </w:t>
            </w:r>
          </w:p>
          <w:p w14:paraId="6F118AD7" w14:textId="4E6EFB2B" w:rsidR="00784F54" w:rsidRDefault="00784F54" w:rsidP="00784F54">
            <w:pPr>
              <w:rPr>
                <w:rFonts w:cstheme="minorHAnsi"/>
              </w:rPr>
            </w:pPr>
          </w:p>
          <w:p w14:paraId="0E50350E" w14:textId="4B441478" w:rsidR="00D629C0" w:rsidRPr="00784F54" w:rsidRDefault="00784F54" w:rsidP="00784F54">
            <w:pPr>
              <w:pStyle w:val="ListParagraph"/>
              <w:numPr>
                <w:ilvl w:val="0"/>
                <w:numId w:val="1"/>
              </w:numPr>
              <w:rPr>
                <w:rFonts w:cstheme="minorHAnsi"/>
              </w:rPr>
            </w:pPr>
            <w:r>
              <w:rPr>
                <w:rFonts w:cstheme="minorHAnsi"/>
              </w:rPr>
              <w:t>Pa</w:t>
            </w:r>
            <w:r w:rsidR="00195D58" w:rsidRPr="00784F54">
              <w:rPr>
                <w:rFonts w:cstheme="minorHAnsi"/>
              </w:rPr>
              <w:t xml:space="preserve">rish Council Liaison Committee </w:t>
            </w:r>
            <w:r w:rsidR="00080D6E" w:rsidRPr="00784F54">
              <w:rPr>
                <w:rFonts w:cstheme="minorHAnsi"/>
              </w:rPr>
              <w:t>–</w:t>
            </w:r>
            <w:r w:rsidR="00195D58" w:rsidRPr="00784F54">
              <w:rPr>
                <w:rFonts w:cstheme="minorHAnsi"/>
              </w:rPr>
              <w:t xml:space="preserve"> </w:t>
            </w:r>
            <w:r w:rsidR="001F5895" w:rsidRPr="00784F54">
              <w:rPr>
                <w:rFonts w:cstheme="minorHAnsi"/>
              </w:rPr>
              <w:t>n</w:t>
            </w:r>
            <w:r>
              <w:rPr>
                <w:rFonts w:cstheme="minorHAnsi"/>
              </w:rPr>
              <w:t>o attendance</w:t>
            </w:r>
          </w:p>
          <w:p w14:paraId="36100B9D" w14:textId="77777777" w:rsidR="00D629C0" w:rsidRPr="00B42554" w:rsidRDefault="00D629C0" w:rsidP="00D629C0">
            <w:pPr>
              <w:pStyle w:val="ListParagraph"/>
              <w:rPr>
                <w:rFonts w:cstheme="minorHAnsi"/>
              </w:rPr>
            </w:pPr>
          </w:p>
          <w:p w14:paraId="209A6259" w14:textId="77777777"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p>
          <w:p w14:paraId="5DBBC1C7" w14:textId="77777777" w:rsidR="00080D6E" w:rsidRPr="00B42554" w:rsidRDefault="00080D6E" w:rsidP="00080D6E">
            <w:pPr>
              <w:pStyle w:val="ListParagraph"/>
              <w:rPr>
                <w:rFonts w:cstheme="minorHAnsi"/>
              </w:rPr>
            </w:pPr>
          </w:p>
          <w:p w14:paraId="0705DA25" w14:textId="6951EEE2" w:rsidR="009D4CDF" w:rsidRPr="00B42554" w:rsidRDefault="00195D58" w:rsidP="003331D2">
            <w:pPr>
              <w:numPr>
                <w:ilvl w:val="0"/>
                <w:numId w:val="1"/>
              </w:numPr>
              <w:rPr>
                <w:rFonts w:cstheme="minorHAnsi"/>
              </w:rPr>
            </w:pPr>
            <w:r w:rsidRPr="00B42554">
              <w:rPr>
                <w:rFonts w:cstheme="minorHAnsi"/>
              </w:rPr>
              <w:t>Hanson Cement –</w:t>
            </w:r>
            <w:r w:rsidR="00856201">
              <w:rPr>
                <w:rFonts w:cstheme="minorHAnsi"/>
              </w:rPr>
              <w:t xml:space="preserve"> </w:t>
            </w:r>
            <w:r w:rsidR="00D17C80">
              <w:rPr>
                <w:rFonts w:cstheme="minorHAnsi"/>
              </w:rPr>
              <w:t>open day scheduled for the 29 September 2018</w:t>
            </w:r>
          </w:p>
          <w:p w14:paraId="068E71AC" w14:textId="77777777" w:rsidR="009D4CDF" w:rsidRPr="00B42554" w:rsidRDefault="009D4CDF" w:rsidP="009D4CDF">
            <w:pPr>
              <w:pStyle w:val="ListParagraph"/>
              <w:rPr>
                <w:rFonts w:cstheme="minorHAnsi"/>
              </w:rPr>
            </w:pPr>
          </w:p>
          <w:p w14:paraId="4A1DD74B" w14:textId="47642A27" w:rsidR="00E30955" w:rsidRPr="00757875" w:rsidRDefault="00195D58" w:rsidP="00432AD5">
            <w:pPr>
              <w:numPr>
                <w:ilvl w:val="0"/>
                <w:numId w:val="1"/>
              </w:numPr>
              <w:rPr>
                <w:rFonts w:cstheme="minorHAnsi"/>
              </w:rPr>
            </w:pPr>
            <w:r w:rsidRPr="00757875">
              <w:rPr>
                <w:rFonts w:cstheme="minorHAnsi"/>
              </w:rPr>
              <w:t>Lengths-man scheme</w:t>
            </w:r>
            <w:r w:rsidR="009D4CDF" w:rsidRPr="00757875">
              <w:rPr>
                <w:rFonts w:cstheme="minorHAnsi"/>
              </w:rPr>
              <w:t xml:space="preserve"> –</w:t>
            </w:r>
            <w:r w:rsidR="00781B58" w:rsidRPr="00757875">
              <w:rPr>
                <w:rFonts w:cstheme="minorHAnsi"/>
              </w:rPr>
              <w:t xml:space="preserve"> </w:t>
            </w:r>
            <w:r w:rsidR="00757875" w:rsidRPr="00757875">
              <w:rPr>
                <w:rFonts w:cstheme="minorHAnsi"/>
              </w:rPr>
              <w:t>see item 1</w:t>
            </w:r>
            <w:r w:rsidR="00D17C80">
              <w:rPr>
                <w:rFonts w:cstheme="minorHAnsi"/>
              </w:rPr>
              <w:t>0</w:t>
            </w:r>
            <w:r w:rsidR="00757875" w:rsidRPr="00757875">
              <w:rPr>
                <w:rFonts w:cstheme="minorHAnsi"/>
              </w:rPr>
              <w:t xml:space="preserve"> above</w:t>
            </w:r>
          </w:p>
          <w:p w14:paraId="75D92A37" w14:textId="77777777" w:rsidR="00E30955" w:rsidRPr="00B42554" w:rsidRDefault="00E30955" w:rsidP="00E30955">
            <w:pPr>
              <w:ind w:left="360"/>
              <w:rPr>
                <w:rFonts w:cstheme="minorHAnsi"/>
              </w:rPr>
            </w:pPr>
          </w:p>
        </w:tc>
        <w:tc>
          <w:tcPr>
            <w:tcW w:w="799" w:type="dxa"/>
            <w:tcBorders>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864609C" w14:textId="77777777" w:rsidR="00080D6E" w:rsidRDefault="00080D6E" w:rsidP="0080291E">
            <w:pPr>
              <w:spacing w:after="200" w:line="276" w:lineRule="auto"/>
              <w:rPr>
                <w:b/>
              </w:rPr>
            </w:pP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3F46D38C" w14:textId="77777777" w:rsidR="00E64D0B" w:rsidRDefault="00E64D0B" w:rsidP="0080291E">
            <w:pPr>
              <w:spacing w:after="200" w:line="276" w:lineRule="auto"/>
              <w:rPr>
                <w:b/>
              </w:rPr>
            </w:pPr>
          </w:p>
          <w:p w14:paraId="1B2E6932" w14:textId="77777777" w:rsidR="00E64D0B" w:rsidRPr="00A94507" w:rsidRDefault="00E64D0B" w:rsidP="009D4CDF">
            <w:pPr>
              <w:rPr>
                <w:b/>
              </w:rPr>
            </w:pPr>
          </w:p>
        </w:tc>
      </w:tr>
      <w:tr w:rsidR="00757875" w:rsidRPr="00A94507" w14:paraId="683E191C" w14:textId="77777777" w:rsidTr="00856201">
        <w:tc>
          <w:tcPr>
            <w:tcW w:w="562" w:type="dxa"/>
            <w:tcBorders>
              <w:bottom w:val="nil"/>
            </w:tcBorders>
          </w:tcPr>
          <w:p w14:paraId="067B93B3" w14:textId="2921DF12" w:rsidR="00757875" w:rsidRDefault="00757875" w:rsidP="00A94507">
            <w:r>
              <w:t>1</w:t>
            </w:r>
            <w:r w:rsidR="00856201">
              <w:t>7</w:t>
            </w:r>
          </w:p>
        </w:tc>
        <w:tc>
          <w:tcPr>
            <w:tcW w:w="7655" w:type="dxa"/>
            <w:tcBorders>
              <w:bottom w:val="nil"/>
            </w:tcBorders>
          </w:tcPr>
          <w:p w14:paraId="16523414" w14:textId="77777777" w:rsidR="00856201" w:rsidRDefault="00757875" w:rsidP="00856201">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47D6CBB8" w:rsidR="00856201" w:rsidRPr="00B42554" w:rsidRDefault="00856201" w:rsidP="00856201">
            <w:pPr>
              <w:rPr>
                <w:rFonts w:cstheme="minorHAnsi"/>
                <w:b/>
              </w:rPr>
            </w:pPr>
          </w:p>
        </w:tc>
        <w:tc>
          <w:tcPr>
            <w:tcW w:w="799" w:type="dxa"/>
            <w:tcBorders>
              <w:bottom w:val="nil"/>
            </w:tcBorders>
          </w:tcPr>
          <w:p w14:paraId="559FA307" w14:textId="77777777" w:rsidR="00757875" w:rsidRDefault="00757875" w:rsidP="0080291E">
            <w:pPr>
              <w:rPr>
                <w:b/>
              </w:rPr>
            </w:pPr>
          </w:p>
        </w:tc>
      </w:tr>
      <w:tr w:rsidR="00CB3362" w:rsidRPr="00A94507" w14:paraId="6F87C4FA" w14:textId="77777777" w:rsidTr="00856201">
        <w:tc>
          <w:tcPr>
            <w:tcW w:w="562" w:type="dxa"/>
            <w:tcBorders>
              <w:top w:val="nil"/>
              <w:bottom w:val="single" w:sz="4" w:space="0" w:color="auto"/>
            </w:tcBorders>
          </w:tcPr>
          <w:p w14:paraId="59E95E64" w14:textId="469CA1A8" w:rsidR="00CB3362" w:rsidRDefault="00CB3362" w:rsidP="00776083">
            <w:r>
              <w:t>a</w:t>
            </w:r>
          </w:p>
        </w:tc>
        <w:tc>
          <w:tcPr>
            <w:tcW w:w="7655" w:type="dxa"/>
            <w:tcBorders>
              <w:top w:val="nil"/>
              <w:bottom w:val="single" w:sz="4" w:space="0" w:color="auto"/>
            </w:tcBorders>
            <w:shd w:val="clear" w:color="auto" w:fill="auto"/>
          </w:tcPr>
          <w:p w14:paraId="01F2872C" w14:textId="77777777" w:rsidR="00CB3362" w:rsidRPr="00952393" w:rsidRDefault="00CB3362" w:rsidP="00CB3362">
            <w:pPr>
              <w:rPr>
                <w:rFonts w:cstheme="minorHAnsi"/>
                <w:bCs/>
                <w:u w:val="single"/>
              </w:rPr>
            </w:pPr>
            <w:r w:rsidRPr="00952393">
              <w:rPr>
                <w:rFonts w:cstheme="minorHAnsi"/>
                <w:bCs/>
                <w:u w:val="single"/>
              </w:rPr>
              <w:t>Consultation on community transport in Lancashire</w:t>
            </w:r>
          </w:p>
          <w:p w14:paraId="599ACE99" w14:textId="77777777" w:rsidR="00CB3362" w:rsidRPr="00952393" w:rsidRDefault="00CB3362" w:rsidP="00776083">
            <w:pPr>
              <w:rPr>
                <w:rFonts w:cstheme="minorHAnsi"/>
              </w:rPr>
            </w:pPr>
          </w:p>
          <w:p w14:paraId="1C53B4E7" w14:textId="1826A554" w:rsidR="00CB3362" w:rsidRPr="00952393" w:rsidRDefault="00952393" w:rsidP="00776083">
            <w:pPr>
              <w:rPr>
                <w:rFonts w:cstheme="minorHAnsi"/>
              </w:rPr>
            </w:pPr>
            <w:r w:rsidRPr="00952393">
              <w:rPr>
                <w:rFonts w:cstheme="minorHAnsi"/>
              </w:rPr>
              <w:t xml:space="preserve">Members discussed the ongoing consultation exercise undertaken by LCC on community transport (including Dial-a-Ride, group transport, community car schemes, day trips and volunteering opportunities), in which comments on the proposal to reduce this funding by one third were sought.  </w:t>
            </w:r>
          </w:p>
          <w:p w14:paraId="560F6DD6" w14:textId="28F5955E" w:rsidR="00952393" w:rsidRPr="00952393" w:rsidRDefault="00952393" w:rsidP="00776083">
            <w:pPr>
              <w:rPr>
                <w:rFonts w:cstheme="minorHAnsi"/>
              </w:rPr>
            </w:pPr>
          </w:p>
          <w:p w14:paraId="000C00AD" w14:textId="77777777" w:rsidR="00952393" w:rsidRPr="00952393" w:rsidRDefault="00952393" w:rsidP="00776083">
            <w:pPr>
              <w:rPr>
                <w:rFonts w:cstheme="minorHAnsi"/>
              </w:rPr>
            </w:pPr>
            <w:r w:rsidRPr="00952393">
              <w:rPr>
                <w:rFonts w:cstheme="minorHAnsi"/>
              </w:rPr>
              <w:t>Members felt that (rather than services being reduced further due to the need for further savings in the County Council’s budget) members of the wider public should be asked to pay a little more on their bus fares.  It was considered that a nominal increase in such fares would help to ease the shortfall at minimal inconvenience for the wider community.</w:t>
            </w:r>
          </w:p>
          <w:p w14:paraId="17A3F4F8" w14:textId="0B7D1D1E" w:rsidR="00952393" w:rsidRDefault="00952393" w:rsidP="00776083">
            <w:pPr>
              <w:rPr>
                <w:rFonts w:cstheme="minorHAnsi"/>
              </w:rPr>
            </w:pPr>
          </w:p>
          <w:p w14:paraId="571E53EA" w14:textId="77777777" w:rsidR="00952393" w:rsidRDefault="00952393" w:rsidP="00776083">
            <w:pPr>
              <w:rPr>
                <w:rFonts w:cstheme="minorHAnsi"/>
                <w:b/>
              </w:rPr>
            </w:pPr>
            <w:r>
              <w:rPr>
                <w:rFonts w:cstheme="minorHAnsi"/>
                <w:b/>
              </w:rPr>
              <w:t>Resolved</w:t>
            </w:r>
          </w:p>
          <w:p w14:paraId="7BD5D960" w14:textId="113E9F5C" w:rsidR="00952393" w:rsidRDefault="00952393" w:rsidP="00776083">
            <w:pPr>
              <w:rPr>
                <w:rFonts w:cstheme="minorHAnsi"/>
                <w:b/>
              </w:rPr>
            </w:pPr>
            <w:r>
              <w:rPr>
                <w:rFonts w:cstheme="minorHAnsi"/>
                <w:b/>
              </w:rPr>
              <w:t xml:space="preserve">Clerk to feed back the views of the Parish Council </w:t>
            </w:r>
          </w:p>
          <w:p w14:paraId="2A743BB4" w14:textId="48233378" w:rsidR="006656D3" w:rsidRDefault="006656D3" w:rsidP="00776083">
            <w:pPr>
              <w:rPr>
                <w:rFonts w:cstheme="minorHAnsi"/>
                <w:b/>
              </w:rPr>
            </w:pPr>
          </w:p>
          <w:p w14:paraId="097A5C96" w14:textId="77777777" w:rsidR="006656D3" w:rsidRDefault="006656D3" w:rsidP="00776083">
            <w:pPr>
              <w:rPr>
                <w:rFonts w:cstheme="minorHAnsi"/>
                <w:b/>
              </w:rPr>
            </w:pPr>
          </w:p>
          <w:p w14:paraId="68D6FC9D" w14:textId="22F4970E" w:rsidR="00CB3362" w:rsidRPr="00B42554" w:rsidRDefault="00CB3362" w:rsidP="00776083">
            <w:pPr>
              <w:rPr>
                <w:rFonts w:cstheme="minorHAnsi"/>
                <w:b/>
              </w:rPr>
            </w:pPr>
          </w:p>
        </w:tc>
        <w:tc>
          <w:tcPr>
            <w:tcW w:w="799" w:type="dxa"/>
            <w:tcBorders>
              <w:top w:val="nil"/>
              <w:bottom w:val="single" w:sz="4" w:space="0" w:color="auto"/>
            </w:tcBorders>
          </w:tcPr>
          <w:p w14:paraId="4E91A63C" w14:textId="77777777" w:rsidR="00CB3362" w:rsidRDefault="00CB3362" w:rsidP="00D714BE">
            <w:pPr>
              <w:rPr>
                <w:b/>
                <w:sz w:val="18"/>
                <w:szCs w:val="18"/>
              </w:rPr>
            </w:pPr>
          </w:p>
          <w:p w14:paraId="455D080E" w14:textId="77777777" w:rsidR="00952393" w:rsidRDefault="00952393" w:rsidP="00D714BE">
            <w:pPr>
              <w:rPr>
                <w:b/>
                <w:sz w:val="18"/>
                <w:szCs w:val="18"/>
              </w:rPr>
            </w:pPr>
          </w:p>
          <w:p w14:paraId="43EDCE3C" w14:textId="77777777" w:rsidR="00952393" w:rsidRDefault="00952393" w:rsidP="00D714BE">
            <w:pPr>
              <w:rPr>
                <w:b/>
                <w:sz w:val="18"/>
                <w:szCs w:val="18"/>
              </w:rPr>
            </w:pPr>
          </w:p>
          <w:p w14:paraId="4ADC0017" w14:textId="77777777" w:rsidR="00952393" w:rsidRDefault="00952393" w:rsidP="00D714BE">
            <w:pPr>
              <w:rPr>
                <w:b/>
                <w:sz w:val="18"/>
                <w:szCs w:val="18"/>
              </w:rPr>
            </w:pPr>
          </w:p>
          <w:p w14:paraId="0F4B9D19" w14:textId="77777777" w:rsidR="00952393" w:rsidRDefault="00952393" w:rsidP="00D714BE">
            <w:pPr>
              <w:rPr>
                <w:b/>
                <w:sz w:val="18"/>
                <w:szCs w:val="18"/>
              </w:rPr>
            </w:pPr>
          </w:p>
          <w:p w14:paraId="57D37FB1" w14:textId="77777777" w:rsidR="00952393" w:rsidRDefault="00952393" w:rsidP="00D714BE">
            <w:pPr>
              <w:rPr>
                <w:b/>
                <w:sz w:val="18"/>
                <w:szCs w:val="18"/>
              </w:rPr>
            </w:pPr>
          </w:p>
          <w:p w14:paraId="2C6902A1" w14:textId="77777777" w:rsidR="00952393" w:rsidRDefault="00952393" w:rsidP="00D714BE">
            <w:pPr>
              <w:rPr>
                <w:b/>
                <w:sz w:val="18"/>
                <w:szCs w:val="18"/>
              </w:rPr>
            </w:pPr>
          </w:p>
          <w:p w14:paraId="5620DCBD" w14:textId="77777777" w:rsidR="00952393" w:rsidRDefault="00952393" w:rsidP="00D714BE">
            <w:pPr>
              <w:rPr>
                <w:b/>
                <w:sz w:val="18"/>
                <w:szCs w:val="18"/>
              </w:rPr>
            </w:pPr>
          </w:p>
          <w:p w14:paraId="2014474A" w14:textId="77777777" w:rsidR="00952393" w:rsidRDefault="00952393" w:rsidP="00D714BE">
            <w:pPr>
              <w:rPr>
                <w:b/>
                <w:sz w:val="18"/>
                <w:szCs w:val="18"/>
              </w:rPr>
            </w:pPr>
          </w:p>
          <w:p w14:paraId="1E4522C0" w14:textId="77777777" w:rsidR="00952393" w:rsidRDefault="00952393" w:rsidP="00D714BE">
            <w:pPr>
              <w:rPr>
                <w:b/>
                <w:sz w:val="18"/>
                <w:szCs w:val="18"/>
              </w:rPr>
            </w:pPr>
          </w:p>
          <w:p w14:paraId="4D1C6E24" w14:textId="77777777" w:rsidR="00952393" w:rsidRDefault="00952393" w:rsidP="00D714BE">
            <w:pPr>
              <w:rPr>
                <w:b/>
                <w:sz w:val="18"/>
                <w:szCs w:val="18"/>
              </w:rPr>
            </w:pPr>
          </w:p>
          <w:p w14:paraId="3E7C04D7" w14:textId="77777777" w:rsidR="00952393" w:rsidRDefault="00952393" w:rsidP="00D714BE">
            <w:pPr>
              <w:rPr>
                <w:b/>
                <w:sz w:val="18"/>
                <w:szCs w:val="18"/>
              </w:rPr>
            </w:pPr>
          </w:p>
          <w:p w14:paraId="43FF36E2" w14:textId="77777777" w:rsidR="00952393" w:rsidRDefault="00952393" w:rsidP="00D714BE">
            <w:pPr>
              <w:rPr>
                <w:b/>
                <w:sz w:val="18"/>
                <w:szCs w:val="18"/>
              </w:rPr>
            </w:pPr>
          </w:p>
          <w:p w14:paraId="7FD56FC6" w14:textId="77777777" w:rsidR="00952393" w:rsidRDefault="00952393" w:rsidP="00D714BE">
            <w:pPr>
              <w:rPr>
                <w:b/>
                <w:sz w:val="18"/>
                <w:szCs w:val="18"/>
              </w:rPr>
            </w:pPr>
          </w:p>
          <w:p w14:paraId="12C6BFE9" w14:textId="77777777" w:rsidR="00952393" w:rsidRDefault="00952393" w:rsidP="00D714BE">
            <w:pPr>
              <w:rPr>
                <w:b/>
                <w:sz w:val="18"/>
                <w:szCs w:val="18"/>
              </w:rPr>
            </w:pPr>
          </w:p>
          <w:p w14:paraId="081A25D7" w14:textId="77777777" w:rsidR="00952393" w:rsidRDefault="00952393" w:rsidP="00D714BE">
            <w:pPr>
              <w:rPr>
                <w:b/>
                <w:sz w:val="18"/>
                <w:szCs w:val="18"/>
              </w:rPr>
            </w:pPr>
          </w:p>
          <w:p w14:paraId="6BCC7F2D" w14:textId="77777777" w:rsidR="00952393" w:rsidRDefault="00952393" w:rsidP="00D714BE">
            <w:pPr>
              <w:rPr>
                <w:b/>
                <w:sz w:val="18"/>
                <w:szCs w:val="18"/>
              </w:rPr>
            </w:pPr>
          </w:p>
          <w:p w14:paraId="1AA60E85" w14:textId="7AD237FA" w:rsidR="00952393" w:rsidRPr="009A0033" w:rsidRDefault="00952393" w:rsidP="00D714BE">
            <w:pPr>
              <w:rPr>
                <w:b/>
                <w:sz w:val="18"/>
                <w:szCs w:val="18"/>
              </w:rPr>
            </w:pPr>
            <w:r>
              <w:rPr>
                <w:b/>
                <w:sz w:val="18"/>
                <w:szCs w:val="18"/>
              </w:rPr>
              <w:t>Clerk</w:t>
            </w:r>
          </w:p>
        </w:tc>
      </w:tr>
      <w:tr w:rsidR="00CB3362" w:rsidRPr="00A94507" w14:paraId="0372BEAC" w14:textId="77777777" w:rsidTr="00856201">
        <w:tc>
          <w:tcPr>
            <w:tcW w:w="562" w:type="dxa"/>
            <w:tcBorders>
              <w:top w:val="single" w:sz="4" w:space="0" w:color="auto"/>
              <w:bottom w:val="nil"/>
            </w:tcBorders>
          </w:tcPr>
          <w:p w14:paraId="7F89A99B" w14:textId="1B14ED28" w:rsidR="00CB3362" w:rsidRDefault="00CB3362" w:rsidP="00776083">
            <w:r>
              <w:lastRenderedPageBreak/>
              <w:t>b</w:t>
            </w:r>
          </w:p>
        </w:tc>
        <w:tc>
          <w:tcPr>
            <w:tcW w:w="7655" w:type="dxa"/>
            <w:tcBorders>
              <w:top w:val="single" w:sz="4" w:space="0" w:color="auto"/>
              <w:bottom w:val="nil"/>
            </w:tcBorders>
            <w:shd w:val="clear" w:color="auto" w:fill="auto"/>
          </w:tcPr>
          <w:p w14:paraId="44D82D4A" w14:textId="524FB9F7" w:rsidR="00CB3362" w:rsidRPr="008F749B" w:rsidRDefault="00CB3362" w:rsidP="00CB3362">
            <w:pPr>
              <w:rPr>
                <w:rFonts w:cstheme="minorHAnsi"/>
                <w:u w:val="single"/>
              </w:rPr>
            </w:pPr>
            <w:r w:rsidRPr="008F749B">
              <w:rPr>
                <w:rFonts w:cstheme="minorHAnsi"/>
                <w:u w:val="single"/>
              </w:rPr>
              <w:t>Request for funding – CAB</w:t>
            </w:r>
          </w:p>
          <w:p w14:paraId="579E0D79" w14:textId="6577C581" w:rsidR="00CB3362" w:rsidRPr="008F749B" w:rsidRDefault="00CB3362" w:rsidP="00CB3362">
            <w:pPr>
              <w:rPr>
                <w:rFonts w:cstheme="minorHAnsi"/>
              </w:rPr>
            </w:pPr>
          </w:p>
          <w:p w14:paraId="4A6100CD" w14:textId="4B1CD40D" w:rsidR="00CB3362" w:rsidRPr="008F749B" w:rsidRDefault="00AB0188" w:rsidP="00CB3362">
            <w:pPr>
              <w:rPr>
                <w:rFonts w:cstheme="minorHAnsi"/>
              </w:rPr>
            </w:pPr>
            <w:r w:rsidRPr="008F749B">
              <w:rPr>
                <w:rFonts w:cstheme="minorHAnsi"/>
              </w:rPr>
              <w:t>Members considered a r</w:t>
            </w:r>
            <w:r w:rsidR="008F749B" w:rsidRPr="008F749B">
              <w:rPr>
                <w:rFonts w:cstheme="minorHAnsi"/>
              </w:rPr>
              <w:t>e</w:t>
            </w:r>
            <w:r w:rsidRPr="008F749B">
              <w:rPr>
                <w:rFonts w:cstheme="minorHAnsi"/>
              </w:rPr>
              <w:t xml:space="preserve">quest for funding from the </w:t>
            </w:r>
            <w:proofErr w:type="gramStart"/>
            <w:r w:rsidRPr="008F749B">
              <w:rPr>
                <w:rFonts w:cstheme="minorHAnsi"/>
              </w:rPr>
              <w:t>CAB</w:t>
            </w:r>
            <w:r w:rsidR="008F749B" w:rsidRPr="008F749B">
              <w:rPr>
                <w:rFonts w:cstheme="minorHAnsi"/>
              </w:rPr>
              <w:t>, but</w:t>
            </w:r>
            <w:proofErr w:type="gramEnd"/>
            <w:r w:rsidR="008F749B" w:rsidRPr="008F749B">
              <w:rPr>
                <w:rFonts w:cstheme="minorHAnsi"/>
              </w:rPr>
              <w:t xml:space="preserve"> declined on this occasion to give a donation (on the grounds that all available funding this year was needed for its own war memorial project).</w:t>
            </w:r>
          </w:p>
          <w:p w14:paraId="5F3CA701" w14:textId="77777777" w:rsidR="00CB3362" w:rsidRPr="00B42554" w:rsidRDefault="00CB3362" w:rsidP="00776083">
            <w:pPr>
              <w:rPr>
                <w:rFonts w:cstheme="minorHAnsi"/>
                <w:b/>
              </w:rPr>
            </w:pPr>
          </w:p>
        </w:tc>
        <w:tc>
          <w:tcPr>
            <w:tcW w:w="799" w:type="dxa"/>
            <w:tcBorders>
              <w:top w:val="single" w:sz="4" w:space="0" w:color="auto"/>
              <w:bottom w:val="nil"/>
            </w:tcBorders>
          </w:tcPr>
          <w:p w14:paraId="34DFA968" w14:textId="77777777" w:rsidR="00CB3362" w:rsidRPr="009A0033" w:rsidRDefault="00CB3362" w:rsidP="00D714BE">
            <w:pPr>
              <w:rPr>
                <w:b/>
                <w:sz w:val="18"/>
                <w:szCs w:val="18"/>
              </w:rPr>
            </w:pPr>
          </w:p>
        </w:tc>
      </w:tr>
      <w:tr w:rsidR="00A94507" w:rsidRPr="00A94507" w14:paraId="4E49024E" w14:textId="77777777" w:rsidTr="00872277">
        <w:tc>
          <w:tcPr>
            <w:tcW w:w="562" w:type="dxa"/>
            <w:tcBorders>
              <w:bottom w:val="nil"/>
            </w:tcBorders>
          </w:tcPr>
          <w:p w14:paraId="7A783E0D" w14:textId="6A3D8B02" w:rsidR="0007167A" w:rsidRPr="00A94507" w:rsidRDefault="00CE7B19" w:rsidP="00776083">
            <w:pPr>
              <w:spacing w:after="200" w:line="276" w:lineRule="auto"/>
            </w:pPr>
            <w:r>
              <w:t>1</w:t>
            </w:r>
            <w:r w:rsidR="00856201">
              <w:t>8</w:t>
            </w:r>
          </w:p>
        </w:tc>
        <w:tc>
          <w:tcPr>
            <w:tcW w:w="7655" w:type="dxa"/>
            <w:tcBorders>
              <w:bottom w:val="nil"/>
            </w:tcBorders>
            <w:shd w:val="clear" w:color="auto" w:fill="auto"/>
          </w:tcPr>
          <w:p w14:paraId="77831035" w14:textId="4F8183A2" w:rsidR="009A0033" w:rsidRPr="00B42554" w:rsidRDefault="00A94507" w:rsidP="00776083">
            <w:pPr>
              <w:spacing w:after="200" w:line="276" w:lineRule="auto"/>
              <w:rPr>
                <w:rFonts w:cstheme="minorHAnsi"/>
                <w:b/>
              </w:rPr>
            </w:pPr>
            <w:r w:rsidRPr="00B42554">
              <w:rPr>
                <w:rFonts w:cstheme="minorHAnsi"/>
                <w:b/>
              </w:rPr>
              <w:t>Any Other Business</w:t>
            </w:r>
          </w:p>
        </w:tc>
        <w:tc>
          <w:tcPr>
            <w:tcW w:w="799" w:type="dxa"/>
            <w:tcBorders>
              <w:bottom w:val="nil"/>
            </w:tcBorders>
          </w:tcPr>
          <w:p w14:paraId="2551CD98" w14:textId="4601C764" w:rsidR="008D5215" w:rsidRPr="009A0033" w:rsidRDefault="008D5215" w:rsidP="00D714BE">
            <w:pPr>
              <w:spacing w:after="200" w:line="276" w:lineRule="auto"/>
              <w:rPr>
                <w:b/>
                <w:sz w:val="18"/>
                <w:szCs w:val="18"/>
              </w:rPr>
            </w:pPr>
          </w:p>
        </w:tc>
      </w:tr>
      <w:tr w:rsidR="00776083" w:rsidRPr="00A94507" w14:paraId="3B053941" w14:textId="77777777" w:rsidTr="00872277">
        <w:tc>
          <w:tcPr>
            <w:tcW w:w="562" w:type="dxa"/>
            <w:tcBorders>
              <w:top w:val="nil"/>
              <w:bottom w:val="nil"/>
            </w:tcBorders>
          </w:tcPr>
          <w:p w14:paraId="3BE9DC56" w14:textId="578C17F2" w:rsidR="00776083" w:rsidRDefault="00776083" w:rsidP="00A94507">
            <w:r>
              <w:t>a</w:t>
            </w:r>
          </w:p>
        </w:tc>
        <w:tc>
          <w:tcPr>
            <w:tcW w:w="7655" w:type="dxa"/>
            <w:tcBorders>
              <w:top w:val="nil"/>
              <w:bottom w:val="nil"/>
            </w:tcBorders>
          </w:tcPr>
          <w:p w14:paraId="2FBF6758" w14:textId="10C8D00F" w:rsidR="00B41C42" w:rsidRPr="00E25D87" w:rsidRDefault="00B41C42" w:rsidP="00776083">
            <w:pPr>
              <w:rPr>
                <w:rFonts w:cstheme="minorHAnsi"/>
                <w:u w:val="single"/>
              </w:rPr>
            </w:pPr>
            <w:r w:rsidRPr="00E25D87">
              <w:rPr>
                <w:rFonts w:cstheme="minorHAnsi"/>
                <w:u w:val="single"/>
              </w:rPr>
              <w:t>Additional funding sources – War Memorial</w:t>
            </w:r>
          </w:p>
          <w:p w14:paraId="7621BCAE" w14:textId="77777777" w:rsidR="00B41C42" w:rsidRPr="00E25D87" w:rsidRDefault="00B41C42" w:rsidP="00776083">
            <w:pPr>
              <w:rPr>
                <w:rFonts w:cstheme="minorHAnsi"/>
              </w:rPr>
            </w:pPr>
          </w:p>
          <w:p w14:paraId="7EBDEA05" w14:textId="37C6B100" w:rsidR="00E25D87" w:rsidRDefault="00E25D87" w:rsidP="00776083">
            <w:pPr>
              <w:rPr>
                <w:rFonts w:cstheme="minorHAnsi"/>
              </w:rPr>
            </w:pPr>
            <w:r>
              <w:rPr>
                <w:rFonts w:cstheme="minorHAnsi"/>
              </w:rPr>
              <w:t xml:space="preserve">Members considered other potential funding </w:t>
            </w:r>
            <w:r w:rsidR="007F5B48">
              <w:rPr>
                <w:rFonts w:cstheme="minorHAnsi"/>
              </w:rPr>
              <w:t>streams</w:t>
            </w:r>
            <w:r>
              <w:rPr>
                <w:rFonts w:cstheme="minorHAnsi"/>
              </w:rPr>
              <w:t xml:space="preserve"> for the war memorial project and identified the following:</w:t>
            </w:r>
          </w:p>
          <w:p w14:paraId="49EC3A3C" w14:textId="77777777" w:rsidR="00E25D87" w:rsidRDefault="00E25D87" w:rsidP="00776083">
            <w:pPr>
              <w:rPr>
                <w:rFonts w:cstheme="minorHAnsi"/>
              </w:rPr>
            </w:pPr>
          </w:p>
          <w:p w14:paraId="0BBE7024" w14:textId="77777777" w:rsidR="00884CAB" w:rsidRDefault="00B41C42" w:rsidP="00D03644">
            <w:pPr>
              <w:pStyle w:val="ListParagraph"/>
              <w:numPr>
                <w:ilvl w:val="0"/>
                <w:numId w:val="21"/>
              </w:numPr>
              <w:rPr>
                <w:rFonts w:cstheme="minorHAnsi"/>
              </w:rPr>
            </w:pPr>
            <w:r w:rsidRPr="00884CAB">
              <w:rPr>
                <w:rFonts w:cstheme="minorHAnsi"/>
              </w:rPr>
              <w:t>Tesco – the 5p Fund</w:t>
            </w:r>
            <w:r w:rsidR="00884CAB" w:rsidRPr="00884CAB">
              <w:rPr>
                <w:rFonts w:cstheme="minorHAnsi"/>
              </w:rPr>
              <w:t xml:space="preserve">;  </w:t>
            </w:r>
          </w:p>
          <w:p w14:paraId="133729ED" w14:textId="61A1E84D" w:rsidR="00776083" w:rsidRDefault="00B41C42" w:rsidP="00D03644">
            <w:pPr>
              <w:pStyle w:val="ListParagraph"/>
              <w:numPr>
                <w:ilvl w:val="0"/>
                <w:numId w:val="21"/>
              </w:numPr>
              <w:rPr>
                <w:rFonts w:cstheme="minorHAnsi"/>
              </w:rPr>
            </w:pPr>
            <w:r w:rsidRPr="00884CAB">
              <w:rPr>
                <w:rFonts w:cstheme="minorHAnsi"/>
              </w:rPr>
              <w:t>Quarry Tax</w:t>
            </w:r>
            <w:r w:rsidR="00B260E1">
              <w:rPr>
                <w:rFonts w:cstheme="minorHAnsi"/>
              </w:rPr>
              <w:t xml:space="preserve">;  </w:t>
            </w:r>
          </w:p>
          <w:p w14:paraId="1B59B854" w14:textId="3C6B4E9D" w:rsidR="00B260E1" w:rsidRDefault="00B260E1" w:rsidP="00D03644">
            <w:pPr>
              <w:pStyle w:val="ListParagraph"/>
              <w:numPr>
                <w:ilvl w:val="0"/>
                <w:numId w:val="21"/>
              </w:numPr>
              <w:rPr>
                <w:rFonts w:cstheme="minorHAnsi"/>
              </w:rPr>
            </w:pPr>
            <w:r>
              <w:rPr>
                <w:rFonts w:cstheme="minorHAnsi"/>
              </w:rPr>
              <w:t>Clitheroe Lions; and</w:t>
            </w:r>
          </w:p>
          <w:p w14:paraId="7BB3BD9D" w14:textId="55D3C01E" w:rsidR="00B260E1" w:rsidRPr="00884CAB" w:rsidRDefault="00B260E1" w:rsidP="00D03644">
            <w:pPr>
              <w:pStyle w:val="ListParagraph"/>
              <w:numPr>
                <w:ilvl w:val="0"/>
                <w:numId w:val="21"/>
              </w:numPr>
              <w:rPr>
                <w:rFonts w:cstheme="minorHAnsi"/>
              </w:rPr>
            </w:pPr>
            <w:r>
              <w:rPr>
                <w:rFonts w:cstheme="minorHAnsi"/>
              </w:rPr>
              <w:t>the Heritage Lottery.</w:t>
            </w:r>
          </w:p>
          <w:p w14:paraId="0A98C2C0" w14:textId="77777777" w:rsidR="00B41C42" w:rsidRPr="00E25D87" w:rsidRDefault="00B41C42" w:rsidP="00B41C42">
            <w:pPr>
              <w:rPr>
                <w:rFonts w:cstheme="minorHAnsi"/>
              </w:rPr>
            </w:pPr>
          </w:p>
          <w:p w14:paraId="7CA18FA8" w14:textId="2EBDE51C" w:rsidR="00B41C42" w:rsidRPr="00B260E1" w:rsidRDefault="00B260E1" w:rsidP="00B260E1">
            <w:pPr>
              <w:rPr>
                <w:rFonts w:cstheme="minorHAnsi"/>
                <w:b/>
              </w:rPr>
            </w:pPr>
            <w:r w:rsidRPr="00B260E1">
              <w:rPr>
                <w:rFonts w:cstheme="minorHAnsi"/>
                <w:b/>
              </w:rPr>
              <w:t>Resolved</w:t>
            </w:r>
          </w:p>
          <w:p w14:paraId="71F5133C" w14:textId="00DBAF16" w:rsidR="00B260E1" w:rsidRDefault="00B260E1" w:rsidP="00B260E1">
            <w:pPr>
              <w:rPr>
                <w:rFonts w:cstheme="minorHAnsi"/>
              </w:rPr>
            </w:pPr>
            <w:r w:rsidRPr="00B260E1">
              <w:rPr>
                <w:rFonts w:cstheme="minorHAnsi"/>
                <w:b/>
              </w:rPr>
              <w:t>The Clerk was asked to pursue these additional sources of income prior to the May meeting.</w:t>
            </w:r>
          </w:p>
          <w:p w14:paraId="15B6A929" w14:textId="5D110B8D" w:rsidR="00B260E1" w:rsidRPr="00E25D87" w:rsidRDefault="00B260E1" w:rsidP="00B260E1">
            <w:pPr>
              <w:rPr>
                <w:rFonts w:cstheme="minorHAnsi"/>
              </w:rPr>
            </w:pPr>
          </w:p>
        </w:tc>
        <w:tc>
          <w:tcPr>
            <w:tcW w:w="799" w:type="dxa"/>
            <w:tcBorders>
              <w:top w:val="nil"/>
              <w:bottom w:val="nil"/>
            </w:tcBorders>
          </w:tcPr>
          <w:p w14:paraId="63723031" w14:textId="77777777" w:rsidR="00776083" w:rsidRDefault="00776083" w:rsidP="00A94507">
            <w:pPr>
              <w:rPr>
                <w:b/>
              </w:rPr>
            </w:pPr>
          </w:p>
          <w:p w14:paraId="417682EB" w14:textId="77777777" w:rsidR="00776083" w:rsidRDefault="00776083" w:rsidP="00A94507">
            <w:pPr>
              <w:rPr>
                <w:b/>
              </w:rPr>
            </w:pPr>
          </w:p>
          <w:p w14:paraId="34706384" w14:textId="77777777" w:rsidR="00776083" w:rsidRDefault="00776083" w:rsidP="00A94507">
            <w:pPr>
              <w:rPr>
                <w:b/>
              </w:rPr>
            </w:pPr>
          </w:p>
          <w:p w14:paraId="54C42082" w14:textId="77777777" w:rsidR="00776083" w:rsidRDefault="00776083" w:rsidP="00A94507">
            <w:pPr>
              <w:rPr>
                <w:b/>
              </w:rPr>
            </w:pPr>
          </w:p>
          <w:p w14:paraId="61F22574" w14:textId="77777777" w:rsidR="00776083" w:rsidRDefault="00776083" w:rsidP="00A94507">
            <w:pPr>
              <w:rPr>
                <w:b/>
              </w:rPr>
            </w:pPr>
          </w:p>
          <w:p w14:paraId="33345083" w14:textId="0B893F4E" w:rsidR="00776083" w:rsidRDefault="00776083" w:rsidP="00A94507">
            <w:pPr>
              <w:rPr>
                <w:b/>
              </w:rPr>
            </w:pPr>
          </w:p>
          <w:p w14:paraId="2B4E56FF" w14:textId="776C4F4C" w:rsidR="00B260E1" w:rsidRDefault="00B260E1" w:rsidP="00A94507">
            <w:pPr>
              <w:rPr>
                <w:b/>
              </w:rPr>
            </w:pPr>
          </w:p>
          <w:p w14:paraId="112B0E93" w14:textId="3BDAC989" w:rsidR="00B260E1" w:rsidRDefault="00B260E1" w:rsidP="00A94507">
            <w:pPr>
              <w:rPr>
                <w:b/>
              </w:rPr>
            </w:pPr>
          </w:p>
          <w:p w14:paraId="53726615" w14:textId="66C3213F" w:rsidR="00B260E1" w:rsidRDefault="00B260E1" w:rsidP="00A94507">
            <w:pPr>
              <w:rPr>
                <w:b/>
              </w:rPr>
            </w:pPr>
          </w:p>
          <w:p w14:paraId="66DF641F" w14:textId="2310EB3B" w:rsidR="00B260E1" w:rsidRDefault="00B260E1" w:rsidP="00A94507">
            <w:pPr>
              <w:rPr>
                <w:b/>
              </w:rPr>
            </w:pPr>
          </w:p>
          <w:p w14:paraId="5B1CF479" w14:textId="77777777" w:rsidR="00B260E1" w:rsidRDefault="00B260E1" w:rsidP="00A94507">
            <w:pPr>
              <w:rPr>
                <w:b/>
              </w:rPr>
            </w:pPr>
          </w:p>
          <w:p w14:paraId="1B843C2D" w14:textId="7BBB5A8C" w:rsidR="00776083" w:rsidRDefault="00D17C80" w:rsidP="00A94507">
            <w:pPr>
              <w:rPr>
                <w:b/>
              </w:rPr>
            </w:pPr>
            <w:r>
              <w:rPr>
                <w:b/>
              </w:rPr>
              <w:t>Clerk</w:t>
            </w:r>
          </w:p>
        </w:tc>
      </w:tr>
      <w:tr w:rsidR="0007167A" w:rsidRPr="00A94507" w14:paraId="5F7241FA" w14:textId="77777777" w:rsidTr="00D17C80">
        <w:tc>
          <w:tcPr>
            <w:tcW w:w="562" w:type="dxa"/>
            <w:tcBorders>
              <w:top w:val="nil"/>
              <w:bottom w:val="nil"/>
            </w:tcBorders>
          </w:tcPr>
          <w:p w14:paraId="61EA4C1E" w14:textId="77777777" w:rsidR="0007167A" w:rsidRPr="00A94507" w:rsidRDefault="0007167A" w:rsidP="00A94507">
            <w:r>
              <w:t>b</w:t>
            </w:r>
          </w:p>
        </w:tc>
        <w:tc>
          <w:tcPr>
            <w:tcW w:w="7655" w:type="dxa"/>
            <w:tcBorders>
              <w:top w:val="nil"/>
              <w:bottom w:val="nil"/>
            </w:tcBorders>
          </w:tcPr>
          <w:p w14:paraId="5C4890D9" w14:textId="042717F7" w:rsidR="00F54B32" w:rsidRDefault="00B41C42" w:rsidP="00A94507">
            <w:pPr>
              <w:rPr>
                <w:rFonts w:cstheme="minorHAnsi"/>
                <w:b/>
              </w:rPr>
            </w:pPr>
            <w:r w:rsidRPr="00B41C42">
              <w:rPr>
                <w:rFonts w:cstheme="minorHAnsi"/>
                <w:b/>
              </w:rPr>
              <w:t>Additional funding sources –</w:t>
            </w:r>
            <w:r>
              <w:rPr>
                <w:rFonts w:cstheme="minorHAnsi"/>
                <w:b/>
              </w:rPr>
              <w:t xml:space="preserve"> other matters</w:t>
            </w:r>
          </w:p>
          <w:p w14:paraId="6ACEFEF3" w14:textId="22178E2A" w:rsidR="00B41C42" w:rsidRDefault="00B41C42" w:rsidP="00A94507">
            <w:pPr>
              <w:rPr>
                <w:rFonts w:cstheme="minorHAnsi"/>
                <w:b/>
              </w:rPr>
            </w:pPr>
          </w:p>
          <w:p w14:paraId="7CB5ABA9" w14:textId="1CB8DEF4" w:rsidR="00B41C42" w:rsidRPr="00D84B39" w:rsidRDefault="00D84B39" w:rsidP="00A94507">
            <w:pPr>
              <w:rPr>
                <w:rFonts w:cstheme="minorHAnsi"/>
              </w:rPr>
            </w:pPr>
            <w:r w:rsidRPr="00D84B39">
              <w:rPr>
                <w:rFonts w:cstheme="minorHAnsi"/>
              </w:rPr>
              <w:t>Cllr Wood had asked the Clerk to raise the issue of whether RVBC could be approached for a grant for replacement festive lights and/or a Xmas tree.</w:t>
            </w:r>
          </w:p>
          <w:p w14:paraId="508F9376" w14:textId="2F18F780" w:rsidR="00D84B39" w:rsidRDefault="00D84B39" w:rsidP="00A94507">
            <w:pPr>
              <w:rPr>
                <w:rFonts w:cstheme="minorHAnsi"/>
                <w:b/>
              </w:rPr>
            </w:pPr>
          </w:p>
          <w:p w14:paraId="6BDBB6F9" w14:textId="2FDF89E9" w:rsidR="00D84B39" w:rsidRDefault="00D84B39" w:rsidP="00A94507">
            <w:pPr>
              <w:rPr>
                <w:rFonts w:cstheme="minorHAnsi"/>
                <w:b/>
              </w:rPr>
            </w:pPr>
            <w:r>
              <w:rPr>
                <w:rFonts w:cstheme="minorHAnsi"/>
                <w:b/>
              </w:rPr>
              <w:t>Resolved</w:t>
            </w:r>
          </w:p>
          <w:p w14:paraId="2DBA7567" w14:textId="14F52C80" w:rsidR="00D84B39" w:rsidRDefault="00D84B39" w:rsidP="00A94507">
            <w:pPr>
              <w:rPr>
                <w:rFonts w:cstheme="minorHAnsi"/>
                <w:b/>
              </w:rPr>
            </w:pPr>
            <w:r>
              <w:rPr>
                <w:rFonts w:cstheme="minorHAnsi"/>
                <w:b/>
              </w:rPr>
              <w:t>Clerk to pursue</w:t>
            </w:r>
          </w:p>
          <w:p w14:paraId="214705AF" w14:textId="75309C6A" w:rsidR="0007167A" w:rsidRPr="00B42554" w:rsidRDefault="0007167A" w:rsidP="00D84B39">
            <w:pPr>
              <w:rPr>
                <w:rFonts w:cstheme="minorHAnsi"/>
                <w:b/>
              </w:rPr>
            </w:pPr>
          </w:p>
        </w:tc>
        <w:tc>
          <w:tcPr>
            <w:tcW w:w="799" w:type="dxa"/>
            <w:tcBorders>
              <w:top w:val="nil"/>
              <w:bottom w:val="nil"/>
            </w:tcBorders>
          </w:tcPr>
          <w:p w14:paraId="3CB1C698" w14:textId="77777777" w:rsidR="0007167A" w:rsidRDefault="0007167A" w:rsidP="00A94507">
            <w:pPr>
              <w:rPr>
                <w:b/>
              </w:rPr>
            </w:pPr>
          </w:p>
          <w:p w14:paraId="77F5C8BD" w14:textId="77777777" w:rsidR="009901DE" w:rsidRDefault="009901DE" w:rsidP="00A94507">
            <w:pPr>
              <w:rPr>
                <w:b/>
              </w:rPr>
            </w:pPr>
          </w:p>
          <w:p w14:paraId="7701CD69" w14:textId="77777777" w:rsidR="00D84B39" w:rsidRDefault="00D84B39" w:rsidP="00A94507">
            <w:pPr>
              <w:rPr>
                <w:b/>
              </w:rPr>
            </w:pPr>
          </w:p>
          <w:p w14:paraId="6E0AA21C" w14:textId="77777777" w:rsidR="00D84B39" w:rsidRDefault="00D84B39" w:rsidP="00A94507">
            <w:pPr>
              <w:rPr>
                <w:b/>
              </w:rPr>
            </w:pPr>
          </w:p>
          <w:p w14:paraId="1C352B23" w14:textId="77777777" w:rsidR="00D84B39" w:rsidRDefault="00D84B39" w:rsidP="00A94507">
            <w:pPr>
              <w:rPr>
                <w:b/>
              </w:rPr>
            </w:pPr>
          </w:p>
          <w:p w14:paraId="1A38C5FA" w14:textId="77777777" w:rsidR="00D84B39" w:rsidRDefault="00D84B39" w:rsidP="00A94507">
            <w:pPr>
              <w:rPr>
                <w:b/>
              </w:rPr>
            </w:pPr>
          </w:p>
          <w:p w14:paraId="2B185499" w14:textId="48DD3FB2" w:rsidR="00D84B39" w:rsidRPr="00A94507" w:rsidRDefault="00D84B39" w:rsidP="00A94507">
            <w:pPr>
              <w:rPr>
                <w:b/>
              </w:rPr>
            </w:pPr>
            <w:r>
              <w:rPr>
                <w:b/>
              </w:rPr>
              <w:t>Clerk</w:t>
            </w:r>
          </w:p>
        </w:tc>
      </w:tr>
      <w:tr w:rsidR="00D17C80" w:rsidRPr="00A94507" w14:paraId="4D4A20F2" w14:textId="77777777" w:rsidTr="00EA1661">
        <w:tc>
          <w:tcPr>
            <w:tcW w:w="562" w:type="dxa"/>
            <w:tcBorders>
              <w:top w:val="nil"/>
              <w:bottom w:val="nil"/>
            </w:tcBorders>
          </w:tcPr>
          <w:p w14:paraId="33598FFD" w14:textId="2FDEB5D0" w:rsidR="00D17C80" w:rsidRPr="00A94507" w:rsidRDefault="00D17C80" w:rsidP="00A94507">
            <w:r>
              <w:t>c</w:t>
            </w:r>
          </w:p>
        </w:tc>
        <w:tc>
          <w:tcPr>
            <w:tcW w:w="7655" w:type="dxa"/>
            <w:tcBorders>
              <w:top w:val="nil"/>
              <w:bottom w:val="nil"/>
            </w:tcBorders>
          </w:tcPr>
          <w:p w14:paraId="753338F4" w14:textId="1103D5B6" w:rsidR="00D17C80" w:rsidRDefault="00B41C42" w:rsidP="00A94507">
            <w:pPr>
              <w:rPr>
                <w:rFonts w:cstheme="minorHAnsi"/>
                <w:b/>
              </w:rPr>
            </w:pPr>
            <w:r>
              <w:rPr>
                <w:rFonts w:cstheme="minorHAnsi"/>
                <w:b/>
              </w:rPr>
              <w:t>Pot holes</w:t>
            </w:r>
          </w:p>
          <w:p w14:paraId="75F7EE62" w14:textId="5B2A5605" w:rsidR="00D17C80" w:rsidRDefault="00D17C80" w:rsidP="00A94507">
            <w:pPr>
              <w:rPr>
                <w:rFonts w:cstheme="minorHAnsi"/>
                <w:b/>
              </w:rPr>
            </w:pPr>
          </w:p>
          <w:p w14:paraId="36E0A434" w14:textId="24DCE4C2" w:rsidR="00B41C42" w:rsidRPr="00260689" w:rsidRDefault="00FD597F" w:rsidP="00A94507">
            <w:pPr>
              <w:rPr>
                <w:rFonts w:cstheme="minorHAnsi"/>
              </w:rPr>
            </w:pPr>
            <w:r w:rsidRPr="00260689">
              <w:rPr>
                <w:rFonts w:cstheme="minorHAnsi"/>
              </w:rPr>
              <w:t xml:space="preserve">Cllr Wood had also asked for the issue of potholes on Grindleton Rd to be discussed in her absence.  Members agreed that </w:t>
            </w:r>
            <w:r w:rsidR="00260689" w:rsidRPr="00260689">
              <w:rPr>
                <w:rFonts w:cstheme="minorHAnsi"/>
              </w:rPr>
              <w:t>the situation was unacceptable but noted that LCC operatives had been observed in the village recently.  It was therefore hoped that the position may improve in the near future.</w:t>
            </w:r>
          </w:p>
          <w:p w14:paraId="0DF5A824" w14:textId="43812607" w:rsidR="00D17C80" w:rsidRPr="00B42554" w:rsidRDefault="00D17C80" w:rsidP="00260689">
            <w:pPr>
              <w:rPr>
                <w:rFonts w:cstheme="minorHAnsi"/>
                <w:b/>
              </w:rPr>
            </w:pPr>
          </w:p>
        </w:tc>
        <w:tc>
          <w:tcPr>
            <w:tcW w:w="799" w:type="dxa"/>
            <w:tcBorders>
              <w:top w:val="nil"/>
              <w:bottom w:val="nil"/>
            </w:tcBorders>
          </w:tcPr>
          <w:p w14:paraId="23BD8874" w14:textId="77777777" w:rsidR="00D17C80" w:rsidRDefault="00D17C80" w:rsidP="00A94507">
            <w:pPr>
              <w:rPr>
                <w:b/>
              </w:rPr>
            </w:pPr>
          </w:p>
          <w:p w14:paraId="652ADCBF" w14:textId="77777777" w:rsidR="00D17C80" w:rsidRDefault="00D17C80" w:rsidP="00A94507">
            <w:pPr>
              <w:rPr>
                <w:b/>
              </w:rPr>
            </w:pPr>
          </w:p>
          <w:p w14:paraId="5832139D" w14:textId="77777777" w:rsidR="00D17C80" w:rsidRDefault="00D17C80" w:rsidP="00A94507">
            <w:pPr>
              <w:rPr>
                <w:b/>
              </w:rPr>
            </w:pPr>
          </w:p>
          <w:p w14:paraId="414DD5F0" w14:textId="77777777" w:rsidR="00D17C80" w:rsidRDefault="00D17C80" w:rsidP="00A94507">
            <w:pPr>
              <w:rPr>
                <w:b/>
              </w:rPr>
            </w:pPr>
          </w:p>
          <w:p w14:paraId="5F89869B" w14:textId="77777777" w:rsidR="00D17C80" w:rsidRDefault="00D17C80" w:rsidP="00A94507">
            <w:pPr>
              <w:rPr>
                <w:b/>
              </w:rPr>
            </w:pPr>
          </w:p>
          <w:p w14:paraId="24402EA4" w14:textId="1D2162ED" w:rsidR="00D17C80" w:rsidRPr="00A94507" w:rsidRDefault="00D17C80" w:rsidP="00A94507">
            <w:pPr>
              <w:rPr>
                <w:b/>
              </w:rPr>
            </w:pPr>
          </w:p>
        </w:tc>
      </w:tr>
      <w:tr w:rsidR="00A94507" w:rsidRPr="00A94507" w14:paraId="5212EA58" w14:textId="77777777" w:rsidTr="00872277">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36BBB8B7" w:rsidR="00A94507" w:rsidRPr="00B42554" w:rsidRDefault="00F54B32" w:rsidP="00F7592D">
            <w:pPr>
              <w:spacing w:after="200" w:line="276" w:lineRule="auto"/>
              <w:rPr>
                <w:rFonts w:cstheme="minorHAnsi"/>
              </w:rPr>
            </w:pPr>
            <w:r w:rsidRPr="00F54B32">
              <w:rPr>
                <w:rFonts w:cstheme="minorHAnsi"/>
              </w:rPr>
              <w:t xml:space="preserve">The next meeting of West Bradford Parish Council </w:t>
            </w:r>
            <w:r w:rsidR="00CB3362">
              <w:rPr>
                <w:rFonts w:cstheme="minorHAnsi"/>
              </w:rPr>
              <w:t xml:space="preserve">(including the Annual General Meeting) </w:t>
            </w:r>
            <w:r w:rsidRPr="00F54B32">
              <w:rPr>
                <w:rFonts w:cstheme="minorHAnsi"/>
              </w:rPr>
              <w:t xml:space="preserve">will be held at 7.30pm on Weds </w:t>
            </w:r>
            <w:r w:rsidR="00CB3362">
              <w:rPr>
                <w:rFonts w:cstheme="minorHAnsi"/>
              </w:rPr>
              <w:t>30 May</w:t>
            </w:r>
            <w:r w:rsidRPr="00F54B32">
              <w:rPr>
                <w:rFonts w:cstheme="minorHAnsi"/>
              </w:rPr>
              <w:t xml:space="preserve"> 2018 at West Bradford Village Hall in the lounge.</w:t>
            </w:r>
          </w:p>
        </w:tc>
        <w:tc>
          <w:tcPr>
            <w:tcW w:w="799" w:type="dxa"/>
          </w:tcPr>
          <w:p w14:paraId="50EDE910" w14:textId="77777777" w:rsidR="00A94507" w:rsidRPr="00A94507" w:rsidRDefault="00A94507" w:rsidP="00A94507">
            <w:pPr>
              <w:spacing w:after="200" w:line="276" w:lineRule="auto"/>
              <w:rPr>
                <w:b/>
              </w:rPr>
            </w:pPr>
          </w:p>
        </w:tc>
      </w:tr>
    </w:tbl>
    <w:p w14:paraId="51F9CEAF" w14:textId="6E349EE0" w:rsidR="00A94507" w:rsidRPr="00A94507" w:rsidRDefault="00A94507" w:rsidP="00A94507">
      <w:pPr>
        <w:rPr>
          <w:b/>
        </w:rPr>
      </w:pPr>
      <w:r w:rsidRPr="00A94507">
        <w:rPr>
          <w:b/>
        </w:rPr>
        <w:t xml:space="preserve">The meeting closed at </w:t>
      </w:r>
      <w:r w:rsidR="00F54B32">
        <w:rPr>
          <w:b/>
        </w:rPr>
        <w:t>9</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07A22494" w14:textId="77777777" w:rsidR="00A94507" w:rsidRPr="00A94507" w:rsidRDefault="00A94507"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706A15A8" w:rsidR="00A94507" w:rsidRPr="00A94507" w:rsidRDefault="00B41C42" w:rsidP="00A94507">
            <w:pPr>
              <w:spacing w:after="200" w:line="276" w:lineRule="auto"/>
            </w:pPr>
            <w:r>
              <w:t>30</w:t>
            </w:r>
            <w:r w:rsidR="00B02EC9">
              <w:t>.</w:t>
            </w:r>
            <w:r>
              <w:t>5</w:t>
            </w:r>
            <w:r w:rsidR="00B02EC9">
              <w:t>.1</w:t>
            </w:r>
            <w:r w:rsidR="00CB79E5">
              <w:t>8</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bookmarkStart w:id="0" w:name="_GoBack"/>
      <w:bookmarkEnd w:id="0"/>
    </w:p>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A952" w14:textId="77777777" w:rsidR="00C373B3" w:rsidRDefault="00C373B3" w:rsidP="009A424D">
      <w:pPr>
        <w:spacing w:after="0" w:line="240" w:lineRule="auto"/>
      </w:pPr>
      <w:r>
        <w:separator/>
      </w:r>
    </w:p>
  </w:endnote>
  <w:endnote w:type="continuationSeparator" w:id="0">
    <w:p w14:paraId="0C3D753C" w14:textId="77777777" w:rsidR="00C373B3" w:rsidRDefault="00C373B3"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E95FF1" w:rsidRDefault="00E95F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432AD5" w:rsidRDefault="00432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F5D5B" w14:textId="77777777" w:rsidR="00C373B3" w:rsidRDefault="00C373B3" w:rsidP="009A424D">
      <w:pPr>
        <w:spacing w:after="0" w:line="240" w:lineRule="auto"/>
      </w:pPr>
      <w:r>
        <w:separator/>
      </w:r>
    </w:p>
  </w:footnote>
  <w:footnote w:type="continuationSeparator" w:id="0">
    <w:p w14:paraId="4081B7A4" w14:textId="77777777" w:rsidR="00C373B3" w:rsidRDefault="00C373B3"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432AD5" w:rsidRDefault="00C373B3">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5FE"/>
    <w:multiLevelType w:val="hybridMultilevel"/>
    <w:tmpl w:val="1E2CE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BA10CF"/>
    <w:multiLevelType w:val="hybridMultilevel"/>
    <w:tmpl w:val="2FB6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14AF0"/>
    <w:multiLevelType w:val="hybridMultilevel"/>
    <w:tmpl w:val="4FCE1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3A28"/>
    <w:multiLevelType w:val="hybridMultilevel"/>
    <w:tmpl w:val="272E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4521B"/>
    <w:multiLevelType w:val="hybridMultilevel"/>
    <w:tmpl w:val="2DE64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256615"/>
    <w:multiLevelType w:val="hybridMultilevel"/>
    <w:tmpl w:val="FD94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B7E84"/>
    <w:multiLevelType w:val="hybridMultilevel"/>
    <w:tmpl w:val="6660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2579F"/>
    <w:multiLevelType w:val="hybridMultilevel"/>
    <w:tmpl w:val="C5AAC2EA"/>
    <w:lvl w:ilvl="0" w:tplc="E6D875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F3886"/>
    <w:multiLevelType w:val="hybridMultilevel"/>
    <w:tmpl w:val="F73A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33003"/>
    <w:multiLevelType w:val="hybridMultilevel"/>
    <w:tmpl w:val="A228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47F56"/>
    <w:multiLevelType w:val="hybridMultilevel"/>
    <w:tmpl w:val="9D80A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A04A68"/>
    <w:multiLevelType w:val="hybridMultilevel"/>
    <w:tmpl w:val="9202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61057"/>
    <w:multiLevelType w:val="hybridMultilevel"/>
    <w:tmpl w:val="0E88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0540DF"/>
    <w:multiLevelType w:val="hybridMultilevel"/>
    <w:tmpl w:val="8084A8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B710C"/>
    <w:multiLevelType w:val="hybridMultilevel"/>
    <w:tmpl w:val="80A6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19116F"/>
    <w:multiLevelType w:val="hybridMultilevel"/>
    <w:tmpl w:val="554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91DCC"/>
    <w:multiLevelType w:val="hybridMultilevel"/>
    <w:tmpl w:val="B6E4B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594148"/>
    <w:multiLevelType w:val="hybridMultilevel"/>
    <w:tmpl w:val="4A586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A0E20"/>
    <w:multiLevelType w:val="hybridMultilevel"/>
    <w:tmpl w:val="0C407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5D6AE3"/>
    <w:multiLevelType w:val="hybridMultilevel"/>
    <w:tmpl w:val="41DC1B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5"/>
  </w:num>
  <w:num w:numId="3">
    <w:abstractNumId w:val="14"/>
  </w:num>
  <w:num w:numId="4">
    <w:abstractNumId w:val="8"/>
  </w:num>
  <w:num w:numId="5">
    <w:abstractNumId w:val="3"/>
  </w:num>
  <w:num w:numId="6">
    <w:abstractNumId w:val="9"/>
  </w:num>
  <w:num w:numId="7">
    <w:abstractNumId w:val="16"/>
  </w:num>
  <w:num w:numId="8">
    <w:abstractNumId w:val="6"/>
  </w:num>
  <w:num w:numId="9">
    <w:abstractNumId w:val="1"/>
  </w:num>
  <w:num w:numId="10">
    <w:abstractNumId w:val="4"/>
  </w:num>
  <w:num w:numId="11">
    <w:abstractNumId w:val="20"/>
  </w:num>
  <w:num w:numId="12">
    <w:abstractNumId w:val="12"/>
  </w:num>
  <w:num w:numId="13">
    <w:abstractNumId w:val="7"/>
  </w:num>
  <w:num w:numId="14">
    <w:abstractNumId w:val="2"/>
  </w:num>
  <w:num w:numId="15">
    <w:abstractNumId w:val="18"/>
  </w:num>
  <w:num w:numId="16">
    <w:abstractNumId w:val="10"/>
  </w:num>
  <w:num w:numId="17">
    <w:abstractNumId w:val="11"/>
  </w:num>
  <w:num w:numId="18">
    <w:abstractNumId w:val="5"/>
  </w:num>
  <w:num w:numId="19">
    <w:abstractNumId w:val="19"/>
  </w:num>
  <w:num w:numId="20">
    <w:abstractNumId w:val="17"/>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6777"/>
    <w:rsid w:val="00006E27"/>
    <w:rsid w:val="0001221D"/>
    <w:rsid w:val="00020E13"/>
    <w:rsid w:val="000217DA"/>
    <w:rsid w:val="00023720"/>
    <w:rsid w:val="00024461"/>
    <w:rsid w:val="000278E7"/>
    <w:rsid w:val="000301E0"/>
    <w:rsid w:val="00032194"/>
    <w:rsid w:val="00033594"/>
    <w:rsid w:val="00034A29"/>
    <w:rsid w:val="00036705"/>
    <w:rsid w:val="000374A5"/>
    <w:rsid w:val="000506E5"/>
    <w:rsid w:val="00051ED9"/>
    <w:rsid w:val="00052DCC"/>
    <w:rsid w:val="00055666"/>
    <w:rsid w:val="000670FE"/>
    <w:rsid w:val="0007016B"/>
    <w:rsid w:val="0007070D"/>
    <w:rsid w:val="0007167A"/>
    <w:rsid w:val="00073122"/>
    <w:rsid w:val="00074224"/>
    <w:rsid w:val="00080D6E"/>
    <w:rsid w:val="00081B6F"/>
    <w:rsid w:val="00083517"/>
    <w:rsid w:val="000844F5"/>
    <w:rsid w:val="00085DA0"/>
    <w:rsid w:val="000870C8"/>
    <w:rsid w:val="00090EF6"/>
    <w:rsid w:val="00091205"/>
    <w:rsid w:val="00091E6A"/>
    <w:rsid w:val="000A154D"/>
    <w:rsid w:val="000A3BB1"/>
    <w:rsid w:val="000A3F31"/>
    <w:rsid w:val="000B04B2"/>
    <w:rsid w:val="000B0577"/>
    <w:rsid w:val="000B7410"/>
    <w:rsid w:val="000C7B43"/>
    <w:rsid w:val="000D5F3D"/>
    <w:rsid w:val="000D7692"/>
    <w:rsid w:val="000E14A9"/>
    <w:rsid w:val="000E2E2B"/>
    <w:rsid w:val="000F0840"/>
    <w:rsid w:val="000F1F56"/>
    <w:rsid w:val="000F47A7"/>
    <w:rsid w:val="000F5498"/>
    <w:rsid w:val="00103512"/>
    <w:rsid w:val="001044A7"/>
    <w:rsid w:val="00106857"/>
    <w:rsid w:val="001069CE"/>
    <w:rsid w:val="00110592"/>
    <w:rsid w:val="00111370"/>
    <w:rsid w:val="001125A2"/>
    <w:rsid w:val="001154A1"/>
    <w:rsid w:val="00121209"/>
    <w:rsid w:val="0012183E"/>
    <w:rsid w:val="00124708"/>
    <w:rsid w:val="00126767"/>
    <w:rsid w:val="001334B9"/>
    <w:rsid w:val="00134F2B"/>
    <w:rsid w:val="00140095"/>
    <w:rsid w:val="00143317"/>
    <w:rsid w:val="0015031F"/>
    <w:rsid w:val="001561ED"/>
    <w:rsid w:val="001621C9"/>
    <w:rsid w:val="00165A98"/>
    <w:rsid w:val="001739A2"/>
    <w:rsid w:val="001758F0"/>
    <w:rsid w:val="00191A23"/>
    <w:rsid w:val="00192A85"/>
    <w:rsid w:val="00195D58"/>
    <w:rsid w:val="001B07B4"/>
    <w:rsid w:val="001C023B"/>
    <w:rsid w:val="001C2128"/>
    <w:rsid w:val="001C32D3"/>
    <w:rsid w:val="001C780D"/>
    <w:rsid w:val="001D5B16"/>
    <w:rsid w:val="001D69BA"/>
    <w:rsid w:val="001E67C6"/>
    <w:rsid w:val="001F0A93"/>
    <w:rsid w:val="001F1F42"/>
    <w:rsid w:val="001F5895"/>
    <w:rsid w:val="001F6190"/>
    <w:rsid w:val="001F674C"/>
    <w:rsid w:val="002000BE"/>
    <w:rsid w:val="002006D8"/>
    <w:rsid w:val="00204940"/>
    <w:rsid w:val="00204D34"/>
    <w:rsid w:val="002223CB"/>
    <w:rsid w:val="002252CF"/>
    <w:rsid w:val="002355C1"/>
    <w:rsid w:val="00235EBB"/>
    <w:rsid w:val="00235FE3"/>
    <w:rsid w:val="00240374"/>
    <w:rsid w:val="00244A33"/>
    <w:rsid w:val="002455FC"/>
    <w:rsid w:val="00256D78"/>
    <w:rsid w:val="00260689"/>
    <w:rsid w:val="00262705"/>
    <w:rsid w:val="00262E1D"/>
    <w:rsid w:val="00270572"/>
    <w:rsid w:val="0027419E"/>
    <w:rsid w:val="002743B0"/>
    <w:rsid w:val="002744C1"/>
    <w:rsid w:val="0027657C"/>
    <w:rsid w:val="002818C5"/>
    <w:rsid w:val="00281F48"/>
    <w:rsid w:val="00282090"/>
    <w:rsid w:val="00283387"/>
    <w:rsid w:val="002836BC"/>
    <w:rsid w:val="00284D8A"/>
    <w:rsid w:val="0028618B"/>
    <w:rsid w:val="00291F02"/>
    <w:rsid w:val="00292A2A"/>
    <w:rsid w:val="002958A1"/>
    <w:rsid w:val="002A026C"/>
    <w:rsid w:val="002A555C"/>
    <w:rsid w:val="002A5856"/>
    <w:rsid w:val="002B100A"/>
    <w:rsid w:val="002B1D8E"/>
    <w:rsid w:val="002B2AE9"/>
    <w:rsid w:val="002B3DC2"/>
    <w:rsid w:val="002C16F0"/>
    <w:rsid w:val="002C4972"/>
    <w:rsid w:val="002C5634"/>
    <w:rsid w:val="002C575D"/>
    <w:rsid w:val="002C67E6"/>
    <w:rsid w:val="002C7228"/>
    <w:rsid w:val="002D5606"/>
    <w:rsid w:val="002E157C"/>
    <w:rsid w:val="002E5349"/>
    <w:rsid w:val="002F0827"/>
    <w:rsid w:val="002F0E08"/>
    <w:rsid w:val="002F4B2A"/>
    <w:rsid w:val="003071E3"/>
    <w:rsid w:val="003074F4"/>
    <w:rsid w:val="00315EC9"/>
    <w:rsid w:val="00324FF7"/>
    <w:rsid w:val="003315B8"/>
    <w:rsid w:val="003321D7"/>
    <w:rsid w:val="003331D2"/>
    <w:rsid w:val="0033403D"/>
    <w:rsid w:val="00334714"/>
    <w:rsid w:val="00337E7D"/>
    <w:rsid w:val="0034131A"/>
    <w:rsid w:val="00347BFE"/>
    <w:rsid w:val="003542BA"/>
    <w:rsid w:val="0036634C"/>
    <w:rsid w:val="0037382D"/>
    <w:rsid w:val="00375EE3"/>
    <w:rsid w:val="00376A49"/>
    <w:rsid w:val="00377480"/>
    <w:rsid w:val="00380CCA"/>
    <w:rsid w:val="003873DB"/>
    <w:rsid w:val="003967B7"/>
    <w:rsid w:val="003A2AF5"/>
    <w:rsid w:val="003A5AED"/>
    <w:rsid w:val="003A7865"/>
    <w:rsid w:val="003B0FF2"/>
    <w:rsid w:val="003B4D74"/>
    <w:rsid w:val="003B6029"/>
    <w:rsid w:val="003D3B6F"/>
    <w:rsid w:val="003F1D3D"/>
    <w:rsid w:val="003F5809"/>
    <w:rsid w:val="00402585"/>
    <w:rsid w:val="004049A7"/>
    <w:rsid w:val="00407130"/>
    <w:rsid w:val="00410A2F"/>
    <w:rsid w:val="004156C2"/>
    <w:rsid w:val="004240D1"/>
    <w:rsid w:val="00424F86"/>
    <w:rsid w:val="00426F1D"/>
    <w:rsid w:val="00431415"/>
    <w:rsid w:val="004327B1"/>
    <w:rsid w:val="00432AD5"/>
    <w:rsid w:val="00433882"/>
    <w:rsid w:val="00435853"/>
    <w:rsid w:val="00435B77"/>
    <w:rsid w:val="004417A9"/>
    <w:rsid w:val="004427C5"/>
    <w:rsid w:val="00443C5A"/>
    <w:rsid w:val="00444F04"/>
    <w:rsid w:val="00445DF3"/>
    <w:rsid w:val="00450B08"/>
    <w:rsid w:val="00452A77"/>
    <w:rsid w:val="00464974"/>
    <w:rsid w:val="004651EA"/>
    <w:rsid w:val="00467199"/>
    <w:rsid w:val="00471EB5"/>
    <w:rsid w:val="0047454E"/>
    <w:rsid w:val="00480A16"/>
    <w:rsid w:val="00480A42"/>
    <w:rsid w:val="00481E56"/>
    <w:rsid w:val="004845E7"/>
    <w:rsid w:val="004969ED"/>
    <w:rsid w:val="00497EC3"/>
    <w:rsid w:val="004A1230"/>
    <w:rsid w:val="004A3BEF"/>
    <w:rsid w:val="004A5FBA"/>
    <w:rsid w:val="004A6756"/>
    <w:rsid w:val="004B0475"/>
    <w:rsid w:val="004B0A68"/>
    <w:rsid w:val="004B64D2"/>
    <w:rsid w:val="004C06DD"/>
    <w:rsid w:val="004C63C4"/>
    <w:rsid w:val="004C6B12"/>
    <w:rsid w:val="004D244F"/>
    <w:rsid w:val="004E2869"/>
    <w:rsid w:val="004E3328"/>
    <w:rsid w:val="004F5178"/>
    <w:rsid w:val="004F5447"/>
    <w:rsid w:val="005011DA"/>
    <w:rsid w:val="0050124D"/>
    <w:rsid w:val="00502275"/>
    <w:rsid w:val="0050378C"/>
    <w:rsid w:val="00503DD2"/>
    <w:rsid w:val="005065BF"/>
    <w:rsid w:val="00510F5A"/>
    <w:rsid w:val="00515BE5"/>
    <w:rsid w:val="005162FD"/>
    <w:rsid w:val="0052288F"/>
    <w:rsid w:val="005321AC"/>
    <w:rsid w:val="00533A1A"/>
    <w:rsid w:val="00537DCA"/>
    <w:rsid w:val="005455A7"/>
    <w:rsid w:val="00557F6F"/>
    <w:rsid w:val="00560774"/>
    <w:rsid w:val="0056085D"/>
    <w:rsid w:val="00560E28"/>
    <w:rsid w:val="00563712"/>
    <w:rsid w:val="005640E9"/>
    <w:rsid w:val="005761E7"/>
    <w:rsid w:val="00586CFC"/>
    <w:rsid w:val="005876A6"/>
    <w:rsid w:val="00590971"/>
    <w:rsid w:val="005A185B"/>
    <w:rsid w:val="005A1A71"/>
    <w:rsid w:val="005A1FAF"/>
    <w:rsid w:val="005A358F"/>
    <w:rsid w:val="005C6422"/>
    <w:rsid w:val="005C7D8E"/>
    <w:rsid w:val="005D0783"/>
    <w:rsid w:val="005D38D5"/>
    <w:rsid w:val="005E4001"/>
    <w:rsid w:val="005E4345"/>
    <w:rsid w:val="005F2CDB"/>
    <w:rsid w:val="005F41D8"/>
    <w:rsid w:val="005F5A28"/>
    <w:rsid w:val="005F7826"/>
    <w:rsid w:val="00602297"/>
    <w:rsid w:val="00607EE3"/>
    <w:rsid w:val="00612346"/>
    <w:rsid w:val="00613F64"/>
    <w:rsid w:val="006159FB"/>
    <w:rsid w:val="00616900"/>
    <w:rsid w:val="0062216E"/>
    <w:rsid w:val="00622F72"/>
    <w:rsid w:val="00626223"/>
    <w:rsid w:val="006328CB"/>
    <w:rsid w:val="006361B5"/>
    <w:rsid w:val="00636B16"/>
    <w:rsid w:val="00637ED8"/>
    <w:rsid w:val="0064013E"/>
    <w:rsid w:val="00641705"/>
    <w:rsid w:val="006468A4"/>
    <w:rsid w:val="00646C0E"/>
    <w:rsid w:val="006470B7"/>
    <w:rsid w:val="00656064"/>
    <w:rsid w:val="00663774"/>
    <w:rsid w:val="00663A56"/>
    <w:rsid w:val="00663BFB"/>
    <w:rsid w:val="006656D3"/>
    <w:rsid w:val="006809F5"/>
    <w:rsid w:val="00683178"/>
    <w:rsid w:val="00684AAF"/>
    <w:rsid w:val="00687F66"/>
    <w:rsid w:val="0069128E"/>
    <w:rsid w:val="00692323"/>
    <w:rsid w:val="00692AC8"/>
    <w:rsid w:val="00693395"/>
    <w:rsid w:val="00693B4A"/>
    <w:rsid w:val="00696AA7"/>
    <w:rsid w:val="006A1548"/>
    <w:rsid w:val="006A5EBD"/>
    <w:rsid w:val="006A63DE"/>
    <w:rsid w:val="006B07A1"/>
    <w:rsid w:val="006B2720"/>
    <w:rsid w:val="006C0F78"/>
    <w:rsid w:val="006C6B4B"/>
    <w:rsid w:val="006C7418"/>
    <w:rsid w:val="006E468B"/>
    <w:rsid w:val="006E4EDF"/>
    <w:rsid w:val="006E6C73"/>
    <w:rsid w:val="006F33D0"/>
    <w:rsid w:val="006F76FD"/>
    <w:rsid w:val="00705393"/>
    <w:rsid w:val="007058F7"/>
    <w:rsid w:val="00705A25"/>
    <w:rsid w:val="0071273E"/>
    <w:rsid w:val="007130B3"/>
    <w:rsid w:val="007141D4"/>
    <w:rsid w:val="00714A59"/>
    <w:rsid w:val="00716967"/>
    <w:rsid w:val="00723737"/>
    <w:rsid w:val="00724A66"/>
    <w:rsid w:val="00730382"/>
    <w:rsid w:val="00736550"/>
    <w:rsid w:val="00740C5F"/>
    <w:rsid w:val="00740CBE"/>
    <w:rsid w:val="00743D0E"/>
    <w:rsid w:val="00746B17"/>
    <w:rsid w:val="00753DEE"/>
    <w:rsid w:val="0075577D"/>
    <w:rsid w:val="007573B3"/>
    <w:rsid w:val="00757875"/>
    <w:rsid w:val="00760662"/>
    <w:rsid w:val="00760B0D"/>
    <w:rsid w:val="00761E2F"/>
    <w:rsid w:val="0076313D"/>
    <w:rsid w:val="007666DD"/>
    <w:rsid w:val="00774940"/>
    <w:rsid w:val="00776083"/>
    <w:rsid w:val="00781396"/>
    <w:rsid w:val="00781B58"/>
    <w:rsid w:val="00783B37"/>
    <w:rsid w:val="00784F54"/>
    <w:rsid w:val="007A1358"/>
    <w:rsid w:val="007A5F91"/>
    <w:rsid w:val="007A7ECA"/>
    <w:rsid w:val="007B1313"/>
    <w:rsid w:val="007C0583"/>
    <w:rsid w:val="007C1E21"/>
    <w:rsid w:val="007D258B"/>
    <w:rsid w:val="007D6214"/>
    <w:rsid w:val="007E287B"/>
    <w:rsid w:val="007E5944"/>
    <w:rsid w:val="007F2CB7"/>
    <w:rsid w:val="007F5B48"/>
    <w:rsid w:val="007F75F8"/>
    <w:rsid w:val="00800900"/>
    <w:rsid w:val="008010C1"/>
    <w:rsid w:val="00802732"/>
    <w:rsid w:val="0080291E"/>
    <w:rsid w:val="00807658"/>
    <w:rsid w:val="008113E6"/>
    <w:rsid w:val="00814FDC"/>
    <w:rsid w:val="00816A31"/>
    <w:rsid w:val="00824EE2"/>
    <w:rsid w:val="00826D99"/>
    <w:rsid w:val="00831634"/>
    <w:rsid w:val="00844B87"/>
    <w:rsid w:val="00845FB9"/>
    <w:rsid w:val="008504EA"/>
    <w:rsid w:val="00851159"/>
    <w:rsid w:val="008542A7"/>
    <w:rsid w:val="00856201"/>
    <w:rsid w:val="008621BC"/>
    <w:rsid w:val="00862276"/>
    <w:rsid w:val="00870A2B"/>
    <w:rsid w:val="00871B25"/>
    <w:rsid w:val="00872277"/>
    <w:rsid w:val="008750FB"/>
    <w:rsid w:val="00884CAB"/>
    <w:rsid w:val="00886208"/>
    <w:rsid w:val="0088648D"/>
    <w:rsid w:val="0089007E"/>
    <w:rsid w:val="00891D4C"/>
    <w:rsid w:val="008A6113"/>
    <w:rsid w:val="008B4A8C"/>
    <w:rsid w:val="008C2346"/>
    <w:rsid w:val="008C2C3B"/>
    <w:rsid w:val="008D1FA9"/>
    <w:rsid w:val="008D3972"/>
    <w:rsid w:val="008D5215"/>
    <w:rsid w:val="008D58DA"/>
    <w:rsid w:val="008E603E"/>
    <w:rsid w:val="008E736C"/>
    <w:rsid w:val="008E7E45"/>
    <w:rsid w:val="008F03F1"/>
    <w:rsid w:val="008F3BDC"/>
    <w:rsid w:val="008F749B"/>
    <w:rsid w:val="008F7F5C"/>
    <w:rsid w:val="009002C2"/>
    <w:rsid w:val="00902EF9"/>
    <w:rsid w:val="00910D2B"/>
    <w:rsid w:val="0091262A"/>
    <w:rsid w:val="00914BD5"/>
    <w:rsid w:val="00920332"/>
    <w:rsid w:val="00921E6E"/>
    <w:rsid w:val="00922A09"/>
    <w:rsid w:val="009251A5"/>
    <w:rsid w:val="00927112"/>
    <w:rsid w:val="009309CE"/>
    <w:rsid w:val="009313C5"/>
    <w:rsid w:val="0093368A"/>
    <w:rsid w:val="0093442E"/>
    <w:rsid w:val="00934830"/>
    <w:rsid w:val="00943241"/>
    <w:rsid w:val="009437C6"/>
    <w:rsid w:val="00952393"/>
    <w:rsid w:val="0096313B"/>
    <w:rsid w:val="00963F1B"/>
    <w:rsid w:val="00965A2A"/>
    <w:rsid w:val="00981D1B"/>
    <w:rsid w:val="00982D68"/>
    <w:rsid w:val="009901DE"/>
    <w:rsid w:val="009923F8"/>
    <w:rsid w:val="00995A85"/>
    <w:rsid w:val="009A0033"/>
    <w:rsid w:val="009A2BAC"/>
    <w:rsid w:val="009A424D"/>
    <w:rsid w:val="009A4EA5"/>
    <w:rsid w:val="009A61DF"/>
    <w:rsid w:val="009A7CEB"/>
    <w:rsid w:val="009B03FA"/>
    <w:rsid w:val="009B0654"/>
    <w:rsid w:val="009B28D9"/>
    <w:rsid w:val="009B497B"/>
    <w:rsid w:val="009C039A"/>
    <w:rsid w:val="009C6564"/>
    <w:rsid w:val="009D3C21"/>
    <w:rsid w:val="009D4584"/>
    <w:rsid w:val="009D4CDF"/>
    <w:rsid w:val="009E324D"/>
    <w:rsid w:val="009E3422"/>
    <w:rsid w:val="009E6198"/>
    <w:rsid w:val="009E749A"/>
    <w:rsid w:val="009F1BA7"/>
    <w:rsid w:val="00A0521E"/>
    <w:rsid w:val="00A0564D"/>
    <w:rsid w:val="00A059F3"/>
    <w:rsid w:val="00A06B95"/>
    <w:rsid w:val="00A10FA6"/>
    <w:rsid w:val="00A11026"/>
    <w:rsid w:val="00A20D0A"/>
    <w:rsid w:val="00A26E22"/>
    <w:rsid w:val="00A33A1D"/>
    <w:rsid w:val="00A36190"/>
    <w:rsid w:val="00A369DC"/>
    <w:rsid w:val="00A373FD"/>
    <w:rsid w:val="00A37975"/>
    <w:rsid w:val="00A53675"/>
    <w:rsid w:val="00A54470"/>
    <w:rsid w:val="00A57310"/>
    <w:rsid w:val="00A66CBC"/>
    <w:rsid w:val="00A73FD2"/>
    <w:rsid w:val="00A74743"/>
    <w:rsid w:val="00A84F77"/>
    <w:rsid w:val="00A8640A"/>
    <w:rsid w:val="00A94507"/>
    <w:rsid w:val="00A95587"/>
    <w:rsid w:val="00AA090E"/>
    <w:rsid w:val="00AA3866"/>
    <w:rsid w:val="00AA5D9F"/>
    <w:rsid w:val="00AA626B"/>
    <w:rsid w:val="00AB0188"/>
    <w:rsid w:val="00AB4D34"/>
    <w:rsid w:val="00AB4ED7"/>
    <w:rsid w:val="00AC0825"/>
    <w:rsid w:val="00AC0DF3"/>
    <w:rsid w:val="00AC2F29"/>
    <w:rsid w:val="00AC592D"/>
    <w:rsid w:val="00AD28A3"/>
    <w:rsid w:val="00AD466C"/>
    <w:rsid w:val="00AE1A05"/>
    <w:rsid w:val="00AE5784"/>
    <w:rsid w:val="00AE7B6D"/>
    <w:rsid w:val="00AF05FE"/>
    <w:rsid w:val="00B0074B"/>
    <w:rsid w:val="00B02EC9"/>
    <w:rsid w:val="00B17969"/>
    <w:rsid w:val="00B260E1"/>
    <w:rsid w:val="00B329F1"/>
    <w:rsid w:val="00B33E94"/>
    <w:rsid w:val="00B348D0"/>
    <w:rsid w:val="00B366E1"/>
    <w:rsid w:val="00B366F8"/>
    <w:rsid w:val="00B4197B"/>
    <w:rsid w:val="00B41C42"/>
    <w:rsid w:val="00B42554"/>
    <w:rsid w:val="00B46C16"/>
    <w:rsid w:val="00B56097"/>
    <w:rsid w:val="00B5662C"/>
    <w:rsid w:val="00B630C3"/>
    <w:rsid w:val="00B66D0C"/>
    <w:rsid w:val="00B703C2"/>
    <w:rsid w:val="00B71855"/>
    <w:rsid w:val="00B75B32"/>
    <w:rsid w:val="00B810B6"/>
    <w:rsid w:val="00B90801"/>
    <w:rsid w:val="00B91214"/>
    <w:rsid w:val="00BA054C"/>
    <w:rsid w:val="00BA0B12"/>
    <w:rsid w:val="00BB084B"/>
    <w:rsid w:val="00BB138C"/>
    <w:rsid w:val="00BB2823"/>
    <w:rsid w:val="00BB4567"/>
    <w:rsid w:val="00BD5A8D"/>
    <w:rsid w:val="00BD6B5E"/>
    <w:rsid w:val="00BE379C"/>
    <w:rsid w:val="00BE6BFE"/>
    <w:rsid w:val="00BF427E"/>
    <w:rsid w:val="00BF6C2F"/>
    <w:rsid w:val="00C01D73"/>
    <w:rsid w:val="00C03F19"/>
    <w:rsid w:val="00C1047B"/>
    <w:rsid w:val="00C1725F"/>
    <w:rsid w:val="00C254C0"/>
    <w:rsid w:val="00C264EC"/>
    <w:rsid w:val="00C301BA"/>
    <w:rsid w:val="00C307AC"/>
    <w:rsid w:val="00C361B5"/>
    <w:rsid w:val="00C36291"/>
    <w:rsid w:val="00C373B3"/>
    <w:rsid w:val="00C43775"/>
    <w:rsid w:val="00C51769"/>
    <w:rsid w:val="00C61FD6"/>
    <w:rsid w:val="00C63335"/>
    <w:rsid w:val="00C80349"/>
    <w:rsid w:val="00C90B69"/>
    <w:rsid w:val="00C936BD"/>
    <w:rsid w:val="00C93DF1"/>
    <w:rsid w:val="00CA09BD"/>
    <w:rsid w:val="00CA29B8"/>
    <w:rsid w:val="00CA3D13"/>
    <w:rsid w:val="00CA4151"/>
    <w:rsid w:val="00CA7150"/>
    <w:rsid w:val="00CB3362"/>
    <w:rsid w:val="00CB6D0F"/>
    <w:rsid w:val="00CB7477"/>
    <w:rsid w:val="00CB79E5"/>
    <w:rsid w:val="00CC3005"/>
    <w:rsid w:val="00CC3AEF"/>
    <w:rsid w:val="00CC4315"/>
    <w:rsid w:val="00CC79F4"/>
    <w:rsid w:val="00CD1F82"/>
    <w:rsid w:val="00CD51E2"/>
    <w:rsid w:val="00CD6EDD"/>
    <w:rsid w:val="00CE0B89"/>
    <w:rsid w:val="00CE41BA"/>
    <w:rsid w:val="00CE7B19"/>
    <w:rsid w:val="00CF141B"/>
    <w:rsid w:val="00CF1B5A"/>
    <w:rsid w:val="00CF2D50"/>
    <w:rsid w:val="00CF3F28"/>
    <w:rsid w:val="00CF6E53"/>
    <w:rsid w:val="00CF7558"/>
    <w:rsid w:val="00D060E2"/>
    <w:rsid w:val="00D07B90"/>
    <w:rsid w:val="00D10177"/>
    <w:rsid w:val="00D11800"/>
    <w:rsid w:val="00D1286E"/>
    <w:rsid w:val="00D1325B"/>
    <w:rsid w:val="00D1388B"/>
    <w:rsid w:val="00D17C80"/>
    <w:rsid w:val="00D20D21"/>
    <w:rsid w:val="00D2568A"/>
    <w:rsid w:val="00D27EE2"/>
    <w:rsid w:val="00D33AAA"/>
    <w:rsid w:val="00D34760"/>
    <w:rsid w:val="00D36E07"/>
    <w:rsid w:val="00D42DFA"/>
    <w:rsid w:val="00D52CE4"/>
    <w:rsid w:val="00D61C6B"/>
    <w:rsid w:val="00D6224B"/>
    <w:rsid w:val="00D629C0"/>
    <w:rsid w:val="00D65733"/>
    <w:rsid w:val="00D714BE"/>
    <w:rsid w:val="00D73170"/>
    <w:rsid w:val="00D80308"/>
    <w:rsid w:val="00D84B39"/>
    <w:rsid w:val="00D94998"/>
    <w:rsid w:val="00DA3B96"/>
    <w:rsid w:val="00DB0479"/>
    <w:rsid w:val="00DB1122"/>
    <w:rsid w:val="00DB7754"/>
    <w:rsid w:val="00DC232E"/>
    <w:rsid w:val="00DC64A4"/>
    <w:rsid w:val="00DD6AB3"/>
    <w:rsid w:val="00DE1DE2"/>
    <w:rsid w:val="00DF0AF4"/>
    <w:rsid w:val="00E02400"/>
    <w:rsid w:val="00E04955"/>
    <w:rsid w:val="00E14697"/>
    <w:rsid w:val="00E17536"/>
    <w:rsid w:val="00E241A5"/>
    <w:rsid w:val="00E25D87"/>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607DA"/>
    <w:rsid w:val="00E61844"/>
    <w:rsid w:val="00E61F75"/>
    <w:rsid w:val="00E64D0B"/>
    <w:rsid w:val="00E657AF"/>
    <w:rsid w:val="00E7788B"/>
    <w:rsid w:val="00E77D37"/>
    <w:rsid w:val="00E83D64"/>
    <w:rsid w:val="00E929CF"/>
    <w:rsid w:val="00E95FF1"/>
    <w:rsid w:val="00EA1661"/>
    <w:rsid w:val="00EB2AEC"/>
    <w:rsid w:val="00EB34A3"/>
    <w:rsid w:val="00EB60A1"/>
    <w:rsid w:val="00EB7B0E"/>
    <w:rsid w:val="00EC1C01"/>
    <w:rsid w:val="00EC37AD"/>
    <w:rsid w:val="00EC70D6"/>
    <w:rsid w:val="00ED1857"/>
    <w:rsid w:val="00ED57F8"/>
    <w:rsid w:val="00ED5BB3"/>
    <w:rsid w:val="00ED6E26"/>
    <w:rsid w:val="00EF54B4"/>
    <w:rsid w:val="00EF6097"/>
    <w:rsid w:val="00F07211"/>
    <w:rsid w:val="00F10E1E"/>
    <w:rsid w:val="00F11ECE"/>
    <w:rsid w:val="00F152F2"/>
    <w:rsid w:val="00F158F7"/>
    <w:rsid w:val="00F23958"/>
    <w:rsid w:val="00F269CE"/>
    <w:rsid w:val="00F34C3F"/>
    <w:rsid w:val="00F40E18"/>
    <w:rsid w:val="00F4335E"/>
    <w:rsid w:val="00F5075D"/>
    <w:rsid w:val="00F52171"/>
    <w:rsid w:val="00F54B32"/>
    <w:rsid w:val="00F54BB6"/>
    <w:rsid w:val="00F55EEA"/>
    <w:rsid w:val="00F6061A"/>
    <w:rsid w:val="00F62474"/>
    <w:rsid w:val="00F6249A"/>
    <w:rsid w:val="00F73190"/>
    <w:rsid w:val="00F7592D"/>
    <w:rsid w:val="00F81AD3"/>
    <w:rsid w:val="00F85120"/>
    <w:rsid w:val="00F87BB1"/>
    <w:rsid w:val="00F87BC4"/>
    <w:rsid w:val="00F94A36"/>
    <w:rsid w:val="00F9567B"/>
    <w:rsid w:val="00F9597F"/>
    <w:rsid w:val="00FA022E"/>
    <w:rsid w:val="00FA112C"/>
    <w:rsid w:val="00FA1BDA"/>
    <w:rsid w:val="00FA4E73"/>
    <w:rsid w:val="00FB0F1E"/>
    <w:rsid w:val="00FB16D2"/>
    <w:rsid w:val="00FB1C35"/>
    <w:rsid w:val="00FB1CCB"/>
    <w:rsid w:val="00FB4A6F"/>
    <w:rsid w:val="00FB715C"/>
    <w:rsid w:val="00FC6880"/>
    <w:rsid w:val="00FC6FFC"/>
    <w:rsid w:val="00FC701F"/>
    <w:rsid w:val="00FD3646"/>
    <w:rsid w:val="00FD597F"/>
    <w:rsid w:val="00FE025D"/>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5FD3-444B-471E-BB06-4A62259E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10</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48</cp:revision>
  <cp:lastPrinted>2017-12-03T15:39:00Z</cp:lastPrinted>
  <dcterms:created xsi:type="dcterms:W3CDTF">2018-04-28T10:54:00Z</dcterms:created>
  <dcterms:modified xsi:type="dcterms:W3CDTF">2018-05-04T13:08:00Z</dcterms:modified>
</cp:coreProperties>
</file>